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tblpY="60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1985"/>
        <w:gridCol w:w="2410"/>
        <w:gridCol w:w="5528"/>
        <w:gridCol w:w="2268"/>
      </w:tblGrid>
      <w:tr w:rsidR="00A1167D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166FC" w:rsidRDefault="006166FC" w:rsidP="00A2440A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6166FC">
              <w:rPr>
                <w:b/>
                <w:bCs/>
                <w:lang w:eastAsia="en-US"/>
              </w:rPr>
              <w:t>п.п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166FC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166FC">
              <w:rPr>
                <w:b/>
                <w:bCs/>
                <w:lang w:eastAsia="en-US"/>
              </w:rPr>
              <w:t>№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166FC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166FC">
              <w:rPr>
                <w:b/>
                <w:bCs/>
                <w:lang w:eastAsia="en-US"/>
              </w:rPr>
              <w:t>Дата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166FC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166FC">
              <w:rPr>
                <w:b/>
                <w:bCs/>
                <w:lang w:eastAsia="en-US"/>
              </w:rPr>
              <w:t>Форма (вид)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166FC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166FC">
              <w:rPr>
                <w:b/>
                <w:bCs/>
                <w:lang w:eastAsia="en-US"/>
              </w:rPr>
              <w:t>Орган, принявший (издавший) акт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166FC" w:rsidRDefault="006166FC" w:rsidP="00A2440A">
            <w:pPr>
              <w:jc w:val="center"/>
              <w:rPr>
                <w:b/>
                <w:bCs/>
                <w:lang w:eastAsia="en-US"/>
              </w:rPr>
            </w:pPr>
            <w:r w:rsidRPr="006E0F1B">
              <w:rPr>
                <w:b/>
                <w:bCs/>
                <w:lang w:eastAsia="en-US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Pr="006166FC" w:rsidRDefault="0068188B" w:rsidP="0068188B">
            <w:pPr>
              <w:jc w:val="center"/>
              <w:rPr>
                <w:b/>
                <w:bCs/>
                <w:lang w:eastAsia="en-US"/>
              </w:rPr>
            </w:pPr>
            <w:r w:rsidRPr="006166FC">
              <w:rPr>
                <w:b/>
                <w:bCs/>
                <w:lang w:eastAsia="en-US"/>
              </w:rPr>
              <w:t>Обнародован на официальном портале правовой информации Республики Татарстан</w:t>
            </w:r>
          </w:p>
          <w:p w:rsidR="00032830" w:rsidRPr="006166FC" w:rsidRDefault="00032830" w:rsidP="00A2440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36724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4" w:rsidRPr="006166FC" w:rsidRDefault="00136724" w:rsidP="0013672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4" w:rsidRPr="006166FC" w:rsidRDefault="00136724" w:rsidP="00136724">
            <w:pPr>
              <w:jc w:val="both"/>
            </w:pPr>
            <w: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4" w:rsidRPr="006166FC" w:rsidRDefault="00136724" w:rsidP="00136724">
            <w:r>
              <w:t>01</w:t>
            </w:r>
            <w:r w:rsidRPr="006166FC">
              <w:t>.</w:t>
            </w:r>
            <w:r>
              <w:t>07</w:t>
            </w:r>
            <w:r w:rsidRPr="006166FC"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4" w:rsidRPr="006166FC" w:rsidRDefault="00136724" w:rsidP="00136724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4" w:rsidRPr="006166FC" w:rsidRDefault="00136724" w:rsidP="00136724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4" w:rsidRPr="006166FC" w:rsidRDefault="00465A37" w:rsidP="00136724">
            <w:pPr>
              <w:jc w:val="both"/>
            </w:pPr>
            <w:r w:rsidRPr="00465A37">
              <w:t xml:space="preserve">О признание утратившим силу «О внесении изменений в постановление Исполнительного комитета Алькеевского муниципального района от 25.06.2022г № 217 «О внесении изменений в постановление Исполнительного комитета Алькеевского муниципального района от 04.08.2017 г N 331 "О Порядке предоставления субсидий юридическим лицам (за исключением субсидий государственным(муниципальным) учреждениям), индивидуальным предпринимателям, физическим лицам - производителям товаров, работ, услуг в Алькеевском муниципальном районе Республики Татарстан"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4" w:rsidRPr="00A1167D" w:rsidRDefault="00AE6820" w:rsidP="00136724">
            <w:pPr>
              <w:jc w:val="center"/>
            </w:pPr>
            <w:r>
              <w:t>03.08.2022</w:t>
            </w:r>
          </w:p>
        </w:tc>
      </w:tr>
      <w:tr w:rsidR="00AE6820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jc w:val="both"/>
            </w:pPr>
            <w: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26</w:t>
            </w:r>
            <w:r w:rsidRPr="006166FC">
              <w:t>.</w:t>
            </w:r>
            <w:r>
              <w:t>07</w:t>
            </w:r>
            <w:r w:rsidRPr="006166FC"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both"/>
            </w:pPr>
            <w:r>
              <w:t>О внесении изменений в постановление</w:t>
            </w:r>
          </w:p>
          <w:p w:rsidR="00AE6820" w:rsidRDefault="00AE6820" w:rsidP="00AE6820">
            <w:pPr>
              <w:jc w:val="both"/>
            </w:pPr>
            <w:r>
              <w:t>Исполнительного комитета Алькеевского</w:t>
            </w:r>
          </w:p>
          <w:p w:rsidR="00AE6820" w:rsidRDefault="00AE6820" w:rsidP="00AE6820">
            <w:pPr>
              <w:jc w:val="both"/>
            </w:pPr>
            <w:r>
              <w:t>муниципального района от 29.11.2014г. №495</w:t>
            </w:r>
          </w:p>
          <w:p w:rsidR="00AE6820" w:rsidRDefault="00AE6820" w:rsidP="00AE6820">
            <w:pPr>
              <w:jc w:val="both"/>
            </w:pPr>
            <w:r>
              <w:t>«Об утверждении муниципальной программы</w:t>
            </w:r>
          </w:p>
          <w:p w:rsidR="00AE6820" w:rsidRDefault="00AE6820" w:rsidP="00AE6820">
            <w:pPr>
              <w:jc w:val="both"/>
            </w:pPr>
            <w:r>
              <w:t>«Реализация антикоррупционной политики</w:t>
            </w:r>
          </w:p>
          <w:p w:rsidR="00AE6820" w:rsidRDefault="00AE6820" w:rsidP="00AE6820">
            <w:pPr>
              <w:jc w:val="both"/>
            </w:pPr>
            <w:r>
              <w:t>в Алькеевском муниципальном районе</w:t>
            </w:r>
          </w:p>
          <w:p w:rsidR="00AE6820" w:rsidRPr="006166FC" w:rsidRDefault="00AE6820" w:rsidP="00AE6820">
            <w:pPr>
              <w:jc w:val="both"/>
            </w:pPr>
            <w:r>
              <w:t>на 2015-2025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center"/>
            </w:pPr>
            <w:r w:rsidRPr="00AD1C33">
              <w:t>03.08.2022</w:t>
            </w:r>
          </w:p>
        </w:tc>
      </w:tr>
      <w:tr w:rsidR="00AE6820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jc w:val="both"/>
            </w:pPr>
            <w: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26</w:t>
            </w:r>
            <w:r w:rsidRPr="006166FC">
              <w:t>.</w:t>
            </w:r>
            <w:r>
              <w:t>07</w:t>
            </w:r>
            <w:r w:rsidRPr="006166FC"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 w:rsidRPr="006166FC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spacing w:line="0" w:lineRule="atLeast"/>
            </w:pPr>
            <w:r w:rsidRPr="006166FC">
              <w:t xml:space="preserve">Исполнительный комитет Алькеевского </w:t>
            </w:r>
            <w:r w:rsidRPr="006166FC">
              <w:lastRenderedPageBreak/>
              <w:t xml:space="preserve">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spacing w:after="326" w:line="254" w:lineRule="auto"/>
              <w:ind w:left="33" w:right="56" w:firstLine="4"/>
              <w:jc w:val="both"/>
            </w:pPr>
            <w:r w:rsidRPr="00465A37">
              <w:lastRenderedPageBreak/>
              <w:t xml:space="preserve">Об утверждении регламента деятельности органа местного самоуправления Алькеевского </w:t>
            </w:r>
            <w:r w:rsidRPr="00465A37">
              <w:lastRenderedPageBreak/>
              <w:t>муниципального района Республики Татарстан по механизму сбора и мониторинга показателей, входящих в оценку уровня «Количество населения, вовлеченного в мероприятия по воспроизводству лесов и лесоразведению, тыс. человек», декомпозированного на муниципальный уровень,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center"/>
            </w:pPr>
            <w:r w:rsidRPr="00AD1C33">
              <w:lastRenderedPageBreak/>
              <w:t>03.08.2022</w:t>
            </w:r>
          </w:p>
        </w:tc>
      </w:tr>
      <w:tr w:rsidR="00AE6820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jc w:val="both"/>
            </w:pPr>
            <w: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26</w:t>
            </w:r>
            <w:r w:rsidRPr="006166FC">
              <w:t>.</w:t>
            </w:r>
            <w:r>
              <w:t>07</w:t>
            </w:r>
            <w:r w:rsidRPr="006166FC"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 w:rsidRPr="006166FC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spacing w:line="0" w:lineRule="atLeast"/>
            </w:pPr>
            <w:r w:rsidRPr="006166FC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spacing w:after="326" w:line="254" w:lineRule="auto"/>
              <w:ind w:left="33" w:right="56" w:firstLine="4"/>
              <w:jc w:val="both"/>
            </w:pPr>
            <w:r w:rsidRPr="00465A37">
              <w:t>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center"/>
            </w:pPr>
            <w:r w:rsidRPr="00AD1C33">
              <w:t>03.08.2022</w:t>
            </w:r>
          </w:p>
        </w:tc>
      </w:tr>
      <w:tr w:rsidR="00AE6820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jc w:val="both"/>
            </w:pPr>
            <w: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 w:rsidRPr="006166FC">
              <w:t>2</w:t>
            </w:r>
            <w:r>
              <w:t>8.07</w:t>
            </w:r>
            <w:r w:rsidRPr="006166FC"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465A37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center"/>
            </w:pPr>
            <w:r w:rsidRPr="00AD1C33">
              <w:t>03.08.2022</w:t>
            </w:r>
          </w:p>
        </w:tc>
      </w:tr>
      <w:tr w:rsidR="00AE6820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jc w:val="both"/>
            </w:pPr>
            <w: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r w:rsidRPr="000B730D">
              <w:t>28.07.2022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spacing w:after="326" w:line="254" w:lineRule="auto"/>
              <w:ind w:right="56"/>
              <w:jc w:val="both"/>
              <w:rPr>
                <w:shd w:val="clear" w:color="auto" w:fill="FFFFFF"/>
              </w:rPr>
            </w:pPr>
            <w:r w:rsidRPr="00465A37">
              <w:rPr>
                <w:shd w:val="clear" w:color="auto" w:fill="FFFFFF"/>
              </w:rPr>
              <w:t xml:space="preserve">Об утверждении регламента деятельности органа местного самоуправления Алькеевского муниципального района Республики Татарстан по механизму сбора и мониторинга данных, необходимых для расчета </w:t>
            </w:r>
            <w:proofErr w:type="spellStart"/>
            <w:r w:rsidRPr="00465A37">
              <w:rPr>
                <w:shd w:val="clear" w:color="auto" w:fill="FFFFFF"/>
              </w:rPr>
              <w:t>подпоказателя</w:t>
            </w:r>
            <w:proofErr w:type="spellEnd"/>
            <w:r w:rsidRPr="00465A37">
              <w:rPr>
                <w:shd w:val="clear" w:color="auto" w:fill="FFFFFF"/>
              </w:rPr>
              <w:t xml:space="preserve"> «Доля детей от 5 до 18 лет, охваченных услугами в сфере дополнительного образования», входящего в состав показателя «Эффективность системы выявления, поддержки и развития способностей и талантов у детей и </w:t>
            </w:r>
            <w:proofErr w:type="spellStart"/>
            <w:r w:rsidRPr="00465A37">
              <w:rPr>
                <w:shd w:val="clear" w:color="auto" w:fill="FFFFFF"/>
              </w:rPr>
              <w:t>молодежи»,декомпозированного</w:t>
            </w:r>
            <w:proofErr w:type="spellEnd"/>
            <w:r w:rsidRPr="00465A37">
              <w:rPr>
                <w:shd w:val="clear" w:color="auto" w:fill="FFFFFF"/>
              </w:rPr>
              <w:t xml:space="preserve"> на муниципальный уровень,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center"/>
            </w:pPr>
            <w:r w:rsidRPr="00AD1C33">
              <w:t>03.08.2022</w:t>
            </w:r>
          </w:p>
        </w:tc>
      </w:tr>
      <w:tr w:rsidR="00AE6820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jc w:val="both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r w:rsidRPr="000B730D">
              <w:t>28.07.2022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465A37">
              <w:rPr>
                <w:shd w:val="clear" w:color="auto" w:fill="FFFFFF"/>
              </w:rPr>
              <w:t xml:space="preserve">Об утверждении регламента деятельности органа местного самоуправления Алькеевского муниципального района Республики Татарстан по механизму сбора и мониторинга данных, необходимых для расчета </w:t>
            </w:r>
            <w:proofErr w:type="spellStart"/>
            <w:r w:rsidRPr="00465A37">
              <w:rPr>
                <w:shd w:val="clear" w:color="auto" w:fill="FFFFFF"/>
              </w:rPr>
              <w:t>подпоказателя</w:t>
            </w:r>
            <w:proofErr w:type="spellEnd"/>
            <w:r w:rsidRPr="00465A37">
              <w:rPr>
                <w:shd w:val="clear" w:color="auto" w:fill="FFFFFF"/>
              </w:rPr>
              <w:t xml:space="preserve"> «Доля населения в возрасте 15 - 21 года, охваченного образованием», входящего в состав показателя «Уровень образования», декомпозированного на муниципальный уровень,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center"/>
            </w:pPr>
            <w:r w:rsidRPr="00AD1C33">
              <w:t>03.08.2022</w:t>
            </w:r>
          </w:p>
        </w:tc>
      </w:tr>
      <w:tr w:rsidR="00AE6820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jc w:val="both"/>
            </w:pPr>
            <w: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r w:rsidRPr="000B730D">
              <w:t>28.07.2022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tabs>
                <w:tab w:val="left" w:pos="6096"/>
              </w:tabs>
              <w:jc w:val="both"/>
              <w:rPr>
                <w:shd w:val="clear" w:color="auto" w:fill="FFFFFF"/>
              </w:rPr>
            </w:pPr>
            <w:r w:rsidRPr="00465A37">
              <w:rPr>
                <w:shd w:val="clear" w:color="auto" w:fill="FFFFFF"/>
              </w:rPr>
              <w:t xml:space="preserve">Об утверждении регламента деятельности органа местного самоуправления Алькеевского муниципального района Республики Татарстан по механизму сбора и мониторинга данных, необходимых для расчета </w:t>
            </w:r>
            <w:proofErr w:type="spellStart"/>
            <w:r w:rsidRPr="00465A37">
              <w:rPr>
                <w:shd w:val="clear" w:color="auto" w:fill="FFFFFF"/>
              </w:rPr>
              <w:t>подпоказателя</w:t>
            </w:r>
            <w:proofErr w:type="spellEnd"/>
            <w:r w:rsidRPr="00465A37">
              <w:rPr>
                <w:shd w:val="clear" w:color="auto" w:fill="FFFFFF"/>
              </w:rPr>
              <w:t xml:space="preserve"> «Доступность дошкольного образования для детей в возрасте от 2 месяцев до 8 лет», входящего в состав показателя «Уровень образования», декомпозированного на муниципальный уровень,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center"/>
            </w:pPr>
            <w:r w:rsidRPr="00AD1C33">
              <w:t>03.08.2022</w:t>
            </w:r>
          </w:p>
        </w:tc>
      </w:tr>
      <w:tr w:rsidR="00AE6820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jc w:val="both"/>
            </w:pPr>
            <w: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r w:rsidRPr="000B730D">
              <w:t>28.07.2022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tabs>
                <w:tab w:val="left" w:pos="6096"/>
              </w:tabs>
              <w:jc w:val="both"/>
              <w:rPr>
                <w:bCs/>
                <w:color w:val="000000"/>
              </w:rPr>
            </w:pPr>
            <w:r w:rsidRPr="00465A37">
              <w:rPr>
                <w:bCs/>
                <w:color w:val="000000"/>
              </w:rPr>
              <w:t>Об утверждении регламента деятельности органа местного самоуправления Алькеевского муниципального района Республики Татарстан по механизму сбора и мониторинга данных, входящих в оценку показателя «Эффективность системы выявления, поддержки и развития способностей и талантов у детей и молодежи», декомпозированного на муниципальный уровень,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center"/>
            </w:pPr>
            <w:r w:rsidRPr="00AD1C33">
              <w:t>03.08.2022</w:t>
            </w:r>
          </w:p>
        </w:tc>
      </w:tr>
      <w:tr w:rsidR="00AE6820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r w:rsidRPr="000B730D">
              <w:t>28.07.2022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6166FC" w:rsidRDefault="00AE6820" w:rsidP="00AE6820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Pr="00AD643E" w:rsidRDefault="00AE6820" w:rsidP="00AE6820">
            <w:pPr>
              <w:jc w:val="both"/>
              <w:rPr>
                <w:bCs/>
                <w:color w:val="000000"/>
              </w:rPr>
            </w:pPr>
            <w:r w:rsidRPr="00465A37">
              <w:rPr>
                <w:bCs/>
                <w:color w:val="000000"/>
              </w:rPr>
              <w:t>Об утверждении регламента деятельности органа местного самоуправления Алькеевского муниципального района Республики Татарстан по механизму сбора и мониторинга показателя «Численность граждан, прошедших обучение по дополнительным профессиональным программам и программам профессионального обучения (по отрасли «Образование»)», входящего в состав показателя «Уровень образования», нарастающим итогом, декомпозированного на муниципальный уровень,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0" w:rsidRDefault="00AE6820" w:rsidP="00AE6820">
            <w:pPr>
              <w:jc w:val="center"/>
            </w:pPr>
            <w:r w:rsidRPr="00AD1C33">
              <w:t>03.08.2022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jc w:val="both"/>
            </w:pPr>
            <w: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15.08.2022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both"/>
            </w:pPr>
            <w:r>
              <w:t>О внесении изменений в решение Совета</w:t>
            </w:r>
          </w:p>
          <w:p w:rsidR="001F5462" w:rsidRDefault="001F5462" w:rsidP="001F5462">
            <w:pPr>
              <w:jc w:val="both"/>
            </w:pPr>
            <w:r>
              <w:t>Алькеевского муниципального района</w:t>
            </w:r>
          </w:p>
          <w:p w:rsidR="001F5462" w:rsidRDefault="001F5462" w:rsidP="001F5462">
            <w:pPr>
              <w:jc w:val="both"/>
            </w:pPr>
            <w:r>
              <w:t xml:space="preserve">№79 от 20.12.2021 года «О бюджете Алькеевского </w:t>
            </w:r>
          </w:p>
          <w:p w:rsidR="001F5462" w:rsidRPr="006166FC" w:rsidRDefault="001F5462" w:rsidP="001F5462">
            <w:pPr>
              <w:jc w:val="both"/>
            </w:pPr>
            <w:r>
              <w:t>муниципального района на 2022 год и на плановый 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A1167D" w:rsidRDefault="001F5462" w:rsidP="001F5462">
            <w:pPr>
              <w:jc w:val="center"/>
            </w:pPr>
            <w:r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jc w:val="both"/>
            </w:pPr>
            <w: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15.08.2022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both"/>
            </w:pPr>
            <w:r>
              <w:t xml:space="preserve">Об утверждении </w:t>
            </w:r>
          </w:p>
          <w:p w:rsidR="001F5462" w:rsidRDefault="001F5462" w:rsidP="001F5462">
            <w:pPr>
              <w:jc w:val="both"/>
            </w:pPr>
            <w:r>
              <w:t xml:space="preserve">Положения о статусе депутата </w:t>
            </w:r>
          </w:p>
          <w:p w:rsidR="001F5462" w:rsidRPr="006166FC" w:rsidRDefault="001F5462" w:rsidP="001F5462">
            <w:pPr>
              <w:jc w:val="both"/>
            </w:pPr>
            <w:r>
              <w:t>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jc w:val="both"/>
            </w:pPr>
            <w: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15.08.2022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spacing w:line="0" w:lineRule="atLeast"/>
            </w:pPr>
            <w:r>
              <w:t>Совет</w:t>
            </w:r>
            <w:r w:rsidRPr="006166FC">
              <w:t xml:space="preserve">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spacing w:after="326" w:line="254" w:lineRule="auto"/>
              <w:ind w:left="33" w:right="56" w:firstLine="4"/>
              <w:jc w:val="both"/>
            </w:pPr>
            <w:r w:rsidRPr="00CC7AA1">
              <w:t xml:space="preserve">О внесении изменение в решение Совета Алькеевского муниципального района Республики Татарстан от 15 декабря 2016 года N 73 "О Положении о порядке приватизации муниципального имущества Алькеевского муниципального района Республики Татарстан"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jc w:val="both"/>
            </w:pPr>
            <w: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17.08.2022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 w:rsidRPr="006166FC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spacing w:line="0" w:lineRule="atLeast"/>
            </w:pPr>
            <w:r w:rsidRPr="006166FC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spacing w:after="326" w:line="254" w:lineRule="auto"/>
              <w:ind w:left="33" w:right="56" w:firstLine="4"/>
              <w:jc w:val="both"/>
            </w:pPr>
            <w:r w:rsidRPr="00CC7AA1">
              <w:t>Об утверждении регламента деятельности органа местного самоуправления Алькеевского муниципального района  Республики Татарстан по механизму сбора и мониторинга показателя «Доля граждан, систематически занимающихся физической культурой и спортом», декомпозированного на муниципальный уровень,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jc w:val="both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18.08.2022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CC7AA1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Алькеевском муниципальном районе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jc w:val="both"/>
            </w:pPr>
            <w: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r>
              <w:t>18.08.2022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spacing w:after="326" w:line="254" w:lineRule="auto"/>
              <w:ind w:right="56"/>
              <w:jc w:val="both"/>
              <w:rPr>
                <w:shd w:val="clear" w:color="auto" w:fill="FFFFFF"/>
              </w:rPr>
            </w:pPr>
            <w:r w:rsidRPr="00206537">
              <w:rPr>
                <w:shd w:val="clear" w:color="auto" w:fill="FFFFFF"/>
              </w:rPr>
              <w:t>О внесении изменений в постановление Исполнительного комитета Алькеевского муниципального района от 21 июня 2018 года №256  «Об условиях оплаты труда   работников муниципальных образовательных учреждений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jc w:val="both"/>
            </w:pPr>
            <w: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r>
              <w:t>19.08.2022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206537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jc w:val="both"/>
            </w:pPr>
            <w: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r w:rsidRPr="000B21AB">
              <w:t>19.08.2022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tabs>
                <w:tab w:val="left" w:pos="6096"/>
              </w:tabs>
              <w:jc w:val="both"/>
              <w:rPr>
                <w:shd w:val="clear" w:color="auto" w:fill="FFFFFF"/>
              </w:rPr>
            </w:pPr>
            <w:r w:rsidRPr="00206537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по заключению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jc w:val="both"/>
            </w:pPr>
            <w: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r w:rsidRPr="000B21AB">
              <w:t>19.08.2022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tabs>
                <w:tab w:val="left" w:pos="6096"/>
              </w:tabs>
              <w:jc w:val="both"/>
              <w:rPr>
                <w:bCs/>
                <w:color w:val="000000"/>
              </w:rPr>
            </w:pPr>
            <w:r w:rsidRPr="00206537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r w:rsidRPr="000B21AB">
              <w:t>19.08.2022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AD643E" w:rsidRDefault="001F5462" w:rsidP="001F5462">
            <w:pPr>
              <w:jc w:val="both"/>
              <w:rPr>
                <w:bCs/>
                <w:color w:val="000000"/>
              </w:rPr>
            </w:pPr>
            <w:r w:rsidRPr="00206537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1F5462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r w:rsidRPr="000B21AB">
              <w:t>19.08.2022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6166FC" w:rsidRDefault="001F5462" w:rsidP="001F5462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Pr="00AD643E" w:rsidRDefault="001F5462" w:rsidP="001F5462">
            <w:pPr>
              <w:jc w:val="both"/>
              <w:rPr>
                <w:bCs/>
                <w:color w:val="000000"/>
              </w:rPr>
            </w:pPr>
            <w:r w:rsidRPr="00206537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2" w:rsidRDefault="001F5462" w:rsidP="001F5462">
            <w:pPr>
              <w:jc w:val="center"/>
            </w:pPr>
            <w:r w:rsidRPr="00281563">
              <w:t>08.09.2022</w:t>
            </w:r>
          </w:p>
        </w:tc>
      </w:tr>
      <w:tr w:rsidR="00AA6ECC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6166FC" w:rsidRDefault="00AA6ECC" w:rsidP="00AA6ECC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Default="00AA6ECC" w:rsidP="00AA6ECC">
            <w: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0B21AB" w:rsidRDefault="00AA6ECC" w:rsidP="00AA6ECC">
            <w:r>
              <w:t>24.09.2022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6166FC" w:rsidRDefault="00AA6ECC" w:rsidP="00AA6ECC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6166FC" w:rsidRDefault="00AA6ECC" w:rsidP="00AA6ECC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206537" w:rsidRDefault="00AA6ECC" w:rsidP="00AA6ECC">
            <w:pPr>
              <w:jc w:val="both"/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регламент деятельности органа местного самоуправления Алькеевского муниципального района Республики Татарстан по механизму сбора и мониторинга данных, необходимых для расчета показателя «Число посещений культурных мероприятий», декомпозированного на муниципальный уровень,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281563" w:rsidRDefault="00833B96" w:rsidP="00AA6ECC">
            <w:pPr>
              <w:jc w:val="center"/>
            </w:pPr>
            <w:r>
              <w:t>05.10.2022</w:t>
            </w:r>
          </w:p>
        </w:tc>
      </w:tr>
      <w:tr w:rsidR="00AA6ECC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6166FC" w:rsidRDefault="00AA6ECC" w:rsidP="00AA6ECC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Default="00AA6ECC" w:rsidP="00AA6ECC">
            <w: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0B21AB" w:rsidRDefault="00AA6ECC" w:rsidP="00AA6ECC">
            <w:r>
              <w:t>24.09.2022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6166FC" w:rsidRDefault="00AA6ECC" w:rsidP="00AA6ECC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6166FC" w:rsidRDefault="00AA6ECC" w:rsidP="00AA6ECC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AA6ECC" w:rsidRDefault="00AA6ECC" w:rsidP="00AA6ECC">
            <w:pPr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регламента деятельности органа местного самоуправления Алькеевского муниципального района Республики Татарстан по механизму сбора и мониторинга данных, необходимых для расчета показателя «Условия для воспитания гармонично развитой и социально ответственной личности», декомпозированного на муниципальный уровень, за отчетный период</w:t>
            </w:r>
            <w:r w:rsidRPr="00AA6ECC">
              <w:rPr>
                <w:bCs/>
                <w:color w:val="000000"/>
              </w:rPr>
              <w:tab/>
            </w:r>
          </w:p>
          <w:p w:rsidR="00AA6ECC" w:rsidRPr="00206537" w:rsidRDefault="00AA6ECC" w:rsidP="00AA6E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281563" w:rsidRDefault="00833B96" w:rsidP="00AA6ECC">
            <w:pPr>
              <w:jc w:val="center"/>
            </w:pPr>
            <w:r>
              <w:t>05.10.2022</w:t>
            </w:r>
          </w:p>
        </w:tc>
      </w:tr>
      <w:tr w:rsidR="00AA6ECC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6166FC" w:rsidRDefault="00AA6ECC" w:rsidP="00AA6ECC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Default="00AA6ECC" w:rsidP="00AA6ECC">
            <w: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0B21AB" w:rsidRDefault="00AA6ECC" w:rsidP="00AA6ECC">
            <w:r>
              <w:t>24.09.2022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6166FC" w:rsidRDefault="00AA6ECC" w:rsidP="00AA6ECC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6166FC" w:rsidRDefault="00AA6ECC" w:rsidP="00AA6ECC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AA6ECC" w:rsidRDefault="00AA6ECC" w:rsidP="00AA6ECC">
            <w:pPr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выдаче разрешения на право организации розничного рынка</w:t>
            </w:r>
          </w:p>
          <w:p w:rsidR="00AA6ECC" w:rsidRPr="00206537" w:rsidRDefault="00AA6ECC" w:rsidP="00AA6E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C" w:rsidRPr="00281563" w:rsidRDefault="00833B96" w:rsidP="00AA6ECC">
            <w:pPr>
              <w:jc w:val="center"/>
            </w:pPr>
            <w:r>
              <w:t>05.10.2022</w:t>
            </w:r>
          </w:p>
        </w:tc>
      </w:tr>
      <w:tr w:rsidR="00833B96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0B21AB" w:rsidRDefault="00833B96" w:rsidP="00833B96">
            <w:r>
              <w:t>26.09.2022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206537" w:rsidRDefault="00833B96" w:rsidP="00833B96">
            <w:pPr>
              <w:jc w:val="both"/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pPr>
              <w:jc w:val="center"/>
            </w:pPr>
            <w:r w:rsidRPr="00A66E59">
              <w:t>05.10.2022</w:t>
            </w:r>
          </w:p>
        </w:tc>
      </w:tr>
      <w:tr w:rsidR="00833B96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0B21AB" w:rsidRDefault="00833B96" w:rsidP="00833B96">
            <w:r>
              <w:t>26.09.2022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206537" w:rsidRDefault="00833B96" w:rsidP="00833B96">
            <w:pPr>
              <w:jc w:val="both"/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выдаче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pPr>
              <w:jc w:val="center"/>
            </w:pPr>
            <w:r w:rsidRPr="00A66E59">
              <w:t>05.10.2022</w:t>
            </w:r>
          </w:p>
        </w:tc>
      </w:tr>
      <w:tr w:rsidR="00833B96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0B21AB" w:rsidRDefault="00833B96" w:rsidP="00833B96">
            <w:r>
              <w:t>26.09.2022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206537" w:rsidRDefault="00833B96" w:rsidP="00833B96">
            <w:pPr>
              <w:jc w:val="both"/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pPr>
              <w:jc w:val="center"/>
            </w:pPr>
            <w:r w:rsidRPr="00A66E59">
              <w:t>05.10.2022</w:t>
            </w:r>
          </w:p>
        </w:tc>
      </w:tr>
      <w:tr w:rsidR="00833B96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0B21AB" w:rsidRDefault="00833B96" w:rsidP="00833B96">
            <w:r>
              <w:t>26.09.2022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AA6ECC" w:rsidRDefault="00833B96" w:rsidP="00833B96">
            <w:pPr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833B96" w:rsidRPr="00206537" w:rsidRDefault="00833B96" w:rsidP="00833B9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pPr>
              <w:jc w:val="center"/>
            </w:pPr>
            <w:r w:rsidRPr="00A66E59">
              <w:t>05.10.2022</w:t>
            </w:r>
          </w:p>
        </w:tc>
      </w:tr>
      <w:tr w:rsidR="00833B96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0B21AB" w:rsidRDefault="00833B96" w:rsidP="00833B96">
            <w:r>
              <w:t>27.09.2022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206537" w:rsidRDefault="00833B96" w:rsidP="00833B96">
            <w:pPr>
              <w:jc w:val="both"/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согласованию установки информационных знаков индивидуального проектирования на дорожных знаках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pPr>
              <w:jc w:val="center"/>
            </w:pPr>
            <w:r w:rsidRPr="00850C77">
              <w:t>05.10.2022</w:t>
            </w:r>
          </w:p>
        </w:tc>
      </w:tr>
      <w:tr w:rsidR="00833B96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0B21AB" w:rsidRDefault="00833B96" w:rsidP="00833B96">
            <w:r>
              <w:t>27.09.2022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206537" w:rsidRDefault="00833B96" w:rsidP="00833B96">
            <w:pPr>
              <w:jc w:val="both"/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pPr>
              <w:jc w:val="center"/>
            </w:pPr>
            <w:r w:rsidRPr="00850C77">
              <w:t>05.10.2022</w:t>
            </w:r>
          </w:p>
        </w:tc>
      </w:tr>
      <w:tr w:rsidR="00833B96" w:rsidRPr="006166FC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0B21AB" w:rsidRDefault="00833B96" w:rsidP="00833B96">
            <w:r>
              <w:t>27.09.2022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6166FC" w:rsidRDefault="00833B96" w:rsidP="00833B96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206537" w:rsidRDefault="00833B96" w:rsidP="00833B96">
            <w:pPr>
              <w:jc w:val="both"/>
              <w:rPr>
                <w:bCs/>
                <w:color w:val="000000"/>
              </w:rPr>
            </w:pPr>
            <w:r w:rsidRPr="00AA6EC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по предоставлению информации об объектах учета из реестра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Default="00833B96" w:rsidP="00833B96">
            <w:pPr>
              <w:jc w:val="center"/>
            </w:pPr>
            <w:r w:rsidRPr="00850C77">
              <w:t>05.10.2022</w:t>
            </w:r>
          </w:p>
        </w:tc>
      </w:tr>
    </w:tbl>
    <w:p w:rsidR="00CD3C82" w:rsidRPr="00F16A67" w:rsidRDefault="00CD3C82" w:rsidP="00B351D5">
      <w:bookmarkStart w:id="0" w:name="_GoBack"/>
      <w:bookmarkEnd w:id="0"/>
    </w:p>
    <w:sectPr w:rsidR="00CD3C82" w:rsidRPr="00F16A67" w:rsidSect="001D7753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23" w:rsidRDefault="00373D23" w:rsidP="00A2440A">
      <w:r>
        <w:separator/>
      </w:r>
    </w:p>
  </w:endnote>
  <w:endnote w:type="continuationSeparator" w:id="0">
    <w:p w:rsidR="00373D23" w:rsidRDefault="00373D23" w:rsidP="00A2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23" w:rsidRDefault="00373D23" w:rsidP="00A2440A">
      <w:r>
        <w:separator/>
      </w:r>
    </w:p>
  </w:footnote>
  <w:footnote w:type="continuationSeparator" w:id="0">
    <w:p w:rsidR="00373D23" w:rsidRDefault="00373D23" w:rsidP="00A2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A3" w:rsidRPr="00A2440A" w:rsidRDefault="006441A3" w:rsidP="00A2440A">
    <w:pPr>
      <w:pStyle w:val="a6"/>
      <w:jc w:val="center"/>
    </w:pPr>
    <w:r w:rsidRPr="00E60632">
      <w:rPr>
        <w:b/>
        <w:bCs/>
        <w:sz w:val="22"/>
        <w:szCs w:val="22"/>
      </w:rPr>
      <w:t xml:space="preserve">Сведения, необходимые для систематизации муниципальных правовых актов </w:t>
    </w:r>
    <w:r>
      <w:rPr>
        <w:b/>
        <w:bCs/>
        <w:sz w:val="22"/>
        <w:szCs w:val="22"/>
      </w:rPr>
      <w:t>Алькеевского</w:t>
    </w:r>
    <w:r w:rsidRPr="00E60632">
      <w:rPr>
        <w:b/>
        <w:bCs/>
        <w:sz w:val="22"/>
        <w:szCs w:val="22"/>
      </w:rPr>
      <w:t xml:space="preserve"> муниципального района</w:t>
    </w:r>
    <w:r>
      <w:rPr>
        <w:b/>
        <w:bCs/>
        <w:sz w:val="22"/>
        <w:szCs w:val="22"/>
      </w:rPr>
      <w:t xml:space="preserve"> </w:t>
    </w:r>
    <w:r w:rsidRPr="00022CD9">
      <w:rPr>
        <w:b/>
        <w:bCs/>
        <w:sz w:val="22"/>
        <w:szCs w:val="22"/>
        <w:u w:val="single"/>
      </w:rPr>
      <w:t>за</w:t>
    </w:r>
    <w:r>
      <w:rPr>
        <w:b/>
        <w:bCs/>
        <w:sz w:val="22"/>
        <w:szCs w:val="22"/>
        <w:u w:val="single"/>
      </w:rPr>
      <w:t xml:space="preserve"> </w:t>
    </w:r>
    <w:r w:rsidR="00467D7E">
      <w:rPr>
        <w:b/>
        <w:bCs/>
        <w:sz w:val="22"/>
        <w:szCs w:val="22"/>
        <w:u w:val="single"/>
      </w:rPr>
      <w:t>3 квартал</w:t>
    </w:r>
    <w:r>
      <w:rPr>
        <w:b/>
        <w:bCs/>
        <w:sz w:val="22"/>
        <w:szCs w:val="22"/>
      </w:rPr>
      <w:t xml:space="preserve"> 2022г.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AD0"/>
    <w:multiLevelType w:val="hybridMultilevel"/>
    <w:tmpl w:val="FB7A1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1"/>
    <w:rsid w:val="000132C6"/>
    <w:rsid w:val="00022CD9"/>
    <w:rsid w:val="00032830"/>
    <w:rsid w:val="00040687"/>
    <w:rsid w:val="0004260D"/>
    <w:rsid w:val="0004314B"/>
    <w:rsid w:val="000A0C58"/>
    <w:rsid w:val="000D5862"/>
    <w:rsid w:val="000F23CC"/>
    <w:rsid w:val="000F3A87"/>
    <w:rsid w:val="00136724"/>
    <w:rsid w:val="00165216"/>
    <w:rsid w:val="00165F54"/>
    <w:rsid w:val="0016647F"/>
    <w:rsid w:val="00190B27"/>
    <w:rsid w:val="001A1F83"/>
    <w:rsid w:val="001A5131"/>
    <w:rsid w:val="001D7753"/>
    <w:rsid w:val="001E4509"/>
    <w:rsid w:val="001F3101"/>
    <w:rsid w:val="001F5462"/>
    <w:rsid w:val="00213780"/>
    <w:rsid w:val="002319AA"/>
    <w:rsid w:val="0026266C"/>
    <w:rsid w:val="00284D5D"/>
    <w:rsid w:val="00284F19"/>
    <w:rsid w:val="00290AF9"/>
    <w:rsid w:val="002B22B9"/>
    <w:rsid w:val="002D37F8"/>
    <w:rsid w:val="002D5D78"/>
    <w:rsid w:val="002F0CD6"/>
    <w:rsid w:val="00342B3A"/>
    <w:rsid w:val="00373D23"/>
    <w:rsid w:val="00395DBC"/>
    <w:rsid w:val="003A6806"/>
    <w:rsid w:val="003A68BD"/>
    <w:rsid w:val="003B3A30"/>
    <w:rsid w:val="003B4775"/>
    <w:rsid w:val="003B7891"/>
    <w:rsid w:val="003C422E"/>
    <w:rsid w:val="00415288"/>
    <w:rsid w:val="00440ADC"/>
    <w:rsid w:val="0044357B"/>
    <w:rsid w:val="0044586C"/>
    <w:rsid w:val="00460109"/>
    <w:rsid w:val="00465A37"/>
    <w:rsid w:val="00467D7E"/>
    <w:rsid w:val="004D3E3B"/>
    <w:rsid w:val="004D5E74"/>
    <w:rsid w:val="004F3229"/>
    <w:rsid w:val="004F7069"/>
    <w:rsid w:val="00527F8D"/>
    <w:rsid w:val="00536D9D"/>
    <w:rsid w:val="005639EC"/>
    <w:rsid w:val="00592AD3"/>
    <w:rsid w:val="005B368A"/>
    <w:rsid w:val="005B44C3"/>
    <w:rsid w:val="005C70AE"/>
    <w:rsid w:val="005D7B0D"/>
    <w:rsid w:val="005D7B26"/>
    <w:rsid w:val="005F38FB"/>
    <w:rsid w:val="006166FC"/>
    <w:rsid w:val="00641BE7"/>
    <w:rsid w:val="006441A3"/>
    <w:rsid w:val="0066362E"/>
    <w:rsid w:val="0068188B"/>
    <w:rsid w:val="00683384"/>
    <w:rsid w:val="0069677C"/>
    <w:rsid w:val="006E0F1B"/>
    <w:rsid w:val="00770F4C"/>
    <w:rsid w:val="007806C7"/>
    <w:rsid w:val="00781F83"/>
    <w:rsid w:val="00782FB4"/>
    <w:rsid w:val="007904D2"/>
    <w:rsid w:val="007B0CDD"/>
    <w:rsid w:val="007F5001"/>
    <w:rsid w:val="00813F84"/>
    <w:rsid w:val="00814264"/>
    <w:rsid w:val="00814E4D"/>
    <w:rsid w:val="00833B96"/>
    <w:rsid w:val="00852F26"/>
    <w:rsid w:val="008946EB"/>
    <w:rsid w:val="008C2559"/>
    <w:rsid w:val="008E04D3"/>
    <w:rsid w:val="00934DF6"/>
    <w:rsid w:val="00976C4B"/>
    <w:rsid w:val="009802A6"/>
    <w:rsid w:val="009826DE"/>
    <w:rsid w:val="009E4A67"/>
    <w:rsid w:val="009F11FE"/>
    <w:rsid w:val="00A1167D"/>
    <w:rsid w:val="00A12749"/>
    <w:rsid w:val="00A2440A"/>
    <w:rsid w:val="00A3482F"/>
    <w:rsid w:val="00A424A3"/>
    <w:rsid w:val="00A6722D"/>
    <w:rsid w:val="00AA6ECC"/>
    <w:rsid w:val="00AC79D8"/>
    <w:rsid w:val="00AD1279"/>
    <w:rsid w:val="00AD4E49"/>
    <w:rsid w:val="00AD5F20"/>
    <w:rsid w:val="00AD643E"/>
    <w:rsid w:val="00AE6820"/>
    <w:rsid w:val="00AF638F"/>
    <w:rsid w:val="00B0762B"/>
    <w:rsid w:val="00B351D5"/>
    <w:rsid w:val="00B52749"/>
    <w:rsid w:val="00B62A46"/>
    <w:rsid w:val="00B86090"/>
    <w:rsid w:val="00BF5331"/>
    <w:rsid w:val="00C1187C"/>
    <w:rsid w:val="00C16855"/>
    <w:rsid w:val="00C214F2"/>
    <w:rsid w:val="00C27393"/>
    <w:rsid w:val="00C37662"/>
    <w:rsid w:val="00C4270D"/>
    <w:rsid w:val="00C616FD"/>
    <w:rsid w:val="00C64F8B"/>
    <w:rsid w:val="00C822FF"/>
    <w:rsid w:val="00CB04CD"/>
    <w:rsid w:val="00CD0C1E"/>
    <w:rsid w:val="00CD3C82"/>
    <w:rsid w:val="00CD5E1A"/>
    <w:rsid w:val="00CD7E9E"/>
    <w:rsid w:val="00D066DE"/>
    <w:rsid w:val="00D13F40"/>
    <w:rsid w:val="00D160A3"/>
    <w:rsid w:val="00D41A66"/>
    <w:rsid w:val="00D81A26"/>
    <w:rsid w:val="00DD4776"/>
    <w:rsid w:val="00DF1F70"/>
    <w:rsid w:val="00E16076"/>
    <w:rsid w:val="00E870FB"/>
    <w:rsid w:val="00EC5940"/>
    <w:rsid w:val="00EE397F"/>
    <w:rsid w:val="00EE65CA"/>
    <w:rsid w:val="00F04CF9"/>
    <w:rsid w:val="00F11246"/>
    <w:rsid w:val="00F16A67"/>
    <w:rsid w:val="00F7256D"/>
    <w:rsid w:val="00F82B4C"/>
    <w:rsid w:val="00F97233"/>
    <w:rsid w:val="00FE0913"/>
    <w:rsid w:val="00FE6D1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0D67"/>
  <w15:docId w15:val="{494E1A54-239E-47BA-8B76-1C004E8B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5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0328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32830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76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a">
    <w:name w:val="Strong"/>
    <w:uiPriority w:val="22"/>
    <w:qFormat/>
    <w:rsid w:val="0068188B"/>
    <w:rPr>
      <w:b/>
      <w:bCs/>
    </w:rPr>
  </w:style>
  <w:style w:type="paragraph" w:styleId="ab">
    <w:name w:val="No Spacing"/>
    <w:rsid w:val="006818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82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9826D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351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79</cp:revision>
  <cp:lastPrinted>2020-03-03T05:45:00Z</cp:lastPrinted>
  <dcterms:created xsi:type="dcterms:W3CDTF">2019-12-19T12:21:00Z</dcterms:created>
  <dcterms:modified xsi:type="dcterms:W3CDTF">2022-10-12T06:44:00Z</dcterms:modified>
</cp:coreProperties>
</file>