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49" w:rsidRPr="00B47549" w:rsidRDefault="00B47549" w:rsidP="00B475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B47549">
        <w:rPr>
          <w:rFonts w:ascii="Times New Roman" w:eastAsia="Times New Roman" w:hAnsi="Times New Roman" w:cs="Times New Roman"/>
          <w:b/>
          <w:bCs/>
          <w:sz w:val="36"/>
          <w:szCs w:val="36"/>
        </w:rPr>
        <w:t>Микрофинансовый</w:t>
      </w:r>
      <w:proofErr w:type="spellEnd"/>
      <w:r w:rsidRPr="00B4754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B47549">
        <w:rPr>
          <w:rFonts w:ascii="Times New Roman" w:eastAsia="Times New Roman" w:hAnsi="Times New Roman" w:cs="Times New Roman"/>
          <w:b/>
          <w:bCs/>
          <w:sz w:val="36"/>
          <w:szCs w:val="36"/>
        </w:rPr>
        <w:t>займ</w:t>
      </w:r>
      <w:proofErr w:type="spellEnd"/>
    </w:p>
    <w:p w:rsidR="00B47549" w:rsidRPr="00B47549" w:rsidRDefault="00B47549" w:rsidP="00B475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75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Льготный </w:t>
      </w:r>
      <w:proofErr w:type="spellStart"/>
      <w:r w:rsidRPr="00B47549">
        <w:rPr>
          <w:rFonts w:ascii="Times New Roman" w:eastAsia="Times New Roman" w:hAnsi="Times New Roman" w:cs="Times New Roman"/>
          <w:b/>
          <w:bCs/>
          <w:sz w:val="24"/>
          <w:szCs w:val="24"/>
        </w:rPr>
        <w:t>займ</w:t>
      </w:r>
      <w:proofErr w:type="spellEnd"/>
      <w:r w:rsidRPr="00B475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100 тыс. до 5 </w:t>
      </w:r>
      <w:proofErr w:type="spellStart"/>
      <w:proofErr w:type="gramStart"/>
      <w:r w:rsidRPr="00B47549">
        <w:rPr>
          <w:rFonts w:ascii="Times New Roman" w:eastAsia="Times New Roman" w:hAnsi="Times New Roman" w:cs="Times New Roman"/>
          <w:b/>
          <w:bCs/>
          <w:sz w:val="24"/>
          <w:szCs w:val="24"/>
        </w:rPr>
        <w:t>млн</w:t>
      </w:r>
      <w:proofErr w:type="spellEnd"/>
      <w:proofErr w:type="gramEnd"/>
      <w:r w:rsidRPr="00B475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рублей</w:t>
      </w:r>
      <w:r w:rsidRPr="00B4754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 срок от 3 месяцев до 36 месяцев по ставке 7,5% годовых</w:t>
      </w:r>
    </w:p>
    <w:p w:rsidR="00B47549" w:rsidRPr="00B47549" w:rsidRDefault="00B47549" w:rsidP="00B475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47549">
        <w:rPr>
          <w:rFonts w:ascii="Times New Roman" w:eastAsia="Times New Roman" w:hAnsi="Times New Roman" w:cs="Times New Roman"/>
          <w:b/>
          <w:bCs/>
          <w:sz w:val="36"/>
          <w:szCs w:val="36"/>
        </w:rPr>
        <w:t>Об услуге</w:t>
      </w:r>
    </w:p>
    <w:p w:rsidR="00B47549" w:rsidRPr="00B47549" w:rsidRDefault="00B47549" w:rsidP="00B4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7549">
        <w:rPr>
          <w:rFonts w:ascii="Times New Roman" w:eastAsia="Times New Roman" w:hAnsi="Times New Roman" w:cs="Times New Roman"/>
          <w:sz w:val="24"/>
          <w:szCs w:val="24"/>
        </w:rPr>
        <w:t>Займ</w:t>
      </w:r>
      <w:proofErr w:type="spellEnd"/>
      <w:r w:rsidRPr="00B47549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предоставляется на любые обоснованные субъектами МСП и организациями инфраструктуры затраты, за исключением погашения просроченных налоговых платежей, просроченной кредиторской задолженности, просроченной задолженности перед работниками по заработной плате, погашения задолженности участникам (учредителям) по выплате доходов, выкупа долей участников (учредителей) в уставном капитале.</w:t>
      </w:r>
    </w:p>
    <w:p w:rsidR="00B47549" w:rsidRPr="00B47549" w:rsidRDefault="00B47549" w:rsidP="00B4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549">
        <w:rPr>
          <w:rFonts w:ascii="Times New Roman" w:eastAsia="Times New Roman" w:hAnsi="Times New Roman" w:cs="Times New Roman"/>
          <w:sz w:val="24"/>
          <w:szCs w:val="24"/>
        </w:rPr>
        <w:t>Возможна отсрочка платежа на уплату основного долга по займу.</w:t>
      </w:r>
    </w:p>
    <w:p w:rsidR="00B47549" w:rsidRPr="00B47549" w:rsidRDefault="00B47549" w:rsidP="00B4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549">
        <w:rPr>
          <w:rFonts w:ascii="Times New Roman" w:eastAsia="Times New Roman" w:hAnsi="Times New Roman" w:cs="Times New Roman"/>
          <w:sz w:val="24"/>
          <w:szCs w:val="24"/>
        </w:rPr>
        <w:t xml:space="preserve">Обеспечением </w:t>
      </w:r>
      <w:proofErr w:type="spellStart"/>
      <w:r w:rsidRPr="00B47549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B47549">
        <w:rPr>
          <w:rFonts w:ascii="Times New Roman" w:eastAsia="Times New Roman" w:hAnsi="Times New Roman" w:cs="Times New Roman"/>
          <w:sz w:val="24"/>
          <w:szCs w:val="24"/>
        </w:rPr>
        <w:t xml:space="preserve"> могут являться:</w:t>
      </w:r>
      <w:r w:rsidRPr="00B47549">
        <w:rPr>
          <w:rFonts w:ascii="Times New Roman" w:eastAsia="Times New Roman" w:hAnsi="Times New Roman" w:cs="Times New Roman"/>
          <w:sz w:val="24"/>
          <w:szCs w:val="24"/>
        </w:rPr>
        <w:br/>
        <w:t>а) солидарная ответственность членов группы (взаимосвязанных заемщиков);</w:t>
      </w:r>
      <w:r w:rsidRPr="00B47549">
        <w:rPr>
          <w:rFonts w:ascii="Times New Roman" w:eastAsia="Times New Roman" w:hAnsi="Times New Roman" w:cs="Times New Roman"/>
          <w:sz w:val="24"/>
          <w:szCs w:val="24"/>
        </w:rPr>
        <w:br/>
        <w:t>б) залог движимого и недвижимого имущества (в том числе приобретаемого);</w:t>
      </w:r>
      <w:r w:rsidRPr="00B47549">
        <w:rPr>
          <w:rFonts w:ascii="Times New Roman" w:eastAsia="Times New Roman" w:hAnsi="Times New Roman" w:cs="Times New Roman"/>
          <w:sz w:val="24"/>
          <w:szCs w:val="24"/>
        </w:rPr>
        <w:br/>
        <w:t>в) поручительства</w:t>
      </w:r>
    </w:p>
    <w:p w:rsidR="00B47549" w:rsidRPr="00B47549" w:rsidRDefault="00B47549" w:rsidP="00B4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7549">
        <w:rPr>
          <w:rFonts w:ascii="Times New Roman" w:eastAsia="Times New Roman" w:hAnsi="Times New Roman" w:cs="Times New Roman"/>
          <w:sz w:val="24"/>
          <w:szCs w:val="24"/>
        </w:rPr>
        <w:t>Залог, поручительство и страхование имущества, передаваемого в залог, обязательны.</w:t>
      </w:r>
      <w:proofErr w:type="gramEnd"/>
    </w:p>
    <w:p w:rsidR="00B47549" w:rsidRPr="00B47549" w:rsidRDefault="00B47549" w:rsidP="00B4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5790" cy="605790"/>
            <wp:effectExtent l="0" t="0" r="0" b="0"/>
            <wp:docPr id="1" name="Рисунок 1" descr="http://fpprt.ru/wp-content/uploads/2017/02/Todo-List_4a4a4a_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pprt.ru/wp-content/uploads/2017/02/Todo-List_4a4a4a_7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549" w:rsidRPr="00B47549" w:rsidRDefault="00B47549" w:rsidP="00B475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47549">
        <w:rPr>
          <w:rFonts w:ascii="Times New Roman" w:eastAsia="Times New Roman" w:hAnsi="Times New Roman" w:cs="Times New Roman"/>
          <w:b/>
          <w:bCs/>
          <w:sz w:val="27"/>
          <w:szCs w:val="27"/>
        </w:rPr>
        <w:t>Требования к заёмщику</w:t>
      </w:r>
    </w:p>
    <w:p w:rsidR="00B47549" w:rsidRPr="00B47549" w:rsidRDefault="00B47549" w:rsidP="00B4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549">
        <w:rPr>
          <w:rFonts w:ascii="Times New Roman" w:eastAsia="Times New Roman" w:hAnsi="Times New Roman" w:cs="Times New Roman"/>
          <w:sz w:val="24"/>
          <w:szCs w:val="24"/>
        </w:rPr>
        <w:t xml:space="preserve">Заемщик должен соответствовать категории малого и среднего предпринимательства (МСП), установленной Федеральным законом </w:t>
      </w:r>
      <w:proofErr w:type="spellStart"/>
      <w:r w:rsidRPr="00B47549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B47549">
        <w:rPr>
          <w:rFonts w:ascii="Times New Roman" w:eastAsia="Times New Roman" w:hAnsi="Times New Roman" w:cs="Times New Roman"/>
          <w:sz w:val="24"/>
          <w:szCs w:val="24"/>
        </w:rPr>
        <w:t xml:space="preserve"> 209-ФЗ или являться организацией инфраструктуры поддержки МСП</w:t>
      </w:r>
    </w:p>
    <w:p w:rsidR="00B47549" w:rsidRPr="00B47549" w:rsidRDefault="00B47549" w:rsidP="00B4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549">
        <w:rPr>
          <w:rFonts w:ascii="Times New Roman" w:eastAsia="Times New Roman" w:hAnsi="Times New Roman" w:cs="Times New Roman"/>
          <w:sz w:val="24"/>
          <w:szCs w:val="24"/>
        </w:rPr>
        <w:t>Должен быть зарегистрирован и осуществлять деятельность на территории Республики Татарстан не менее 6 месяцев</w:t>
      </w:r>
    </w:p>
    <w:p w:rsidR="00B47549" w:rsidRPr="00B47549" w:rsidRDefault="00B47549" w:rsidP="00B4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549">
        <w:rPr>
          <w:rFonts w:ascii="Times New Roman" w:eastAsia="Times New Roman" w:hAnsi="Times New Roman" w:cs="Times New Roman"/>
          <w:sz w:val="24"/>
          <w:szCs w:val="24"/>
        </w:rPr>
        <w:t>Должен иметь положительный финансовый результат деятельности</w:t>
      </w:r>
    </w:p>
    <w:p w:rsidR="00B47549" w:rsidRPr="00B47549" w:rsidRDefault="00B47549" w:rsidP="00B4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5790" cy="605790"/>
            <wp:effectExtent l="19050" t="0" r="3810" b="0"/>
            <wp:docPr id="2" name="Рисунок 2" descr="http://fpprt.ru/wp-content/uploads/2017/02/High-Priority_4a4a4a_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pprt.ru/wp-content/uploads/2017/02/High-Priority_4a4a4a_7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549" w:rsidRPr="00B47549" w:rsidRDefault="00B47549" w:rsidP="00B475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4754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Приоритетные виды экономической деятельности, по которым предоставляются </w:t>
      </w:r>
      <w:proofErr w:type="spellStart"/>
      <w:r w:rsidRPr="00B47549">
        <w:rPr>
          <w:rFonts w:ascii="Times New Roman" w:eastAsia="Times New Roman" w:hAnsi="Times New Roman" w:cs="Times New Roman"/>
          <w:b/>
          <w:bCs/>
          <w:sz w:val="27"/>
          <w:szCs w:val="27"/>
        </w:rPr>
        <w:t>микрозаймы</w:t>
      </w:r>
      <w:proofErr w:type="spellEnd"/>
    </w:p>
    <w:p w:rsidR="00B47549" w:rsidRPr="00B47549" w:rsidRDefault="00B47549" w:rsidP="00B4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549">
        <w:rPr>
          <w:rFonts w:ascii="Times New Roman" w:eastAsia="Times New Roman" w:hAnsi="Times New Roman" w:cs="Times New Roman"/>
          <w:sz w:val="24"/>
          <w:szCs w:val="24"/>
        </w:rPr>
        <w:t>- сельское хозяйство;</w:t>
      </w:r>
      <w:r w:rsidRPr="00B47549">
        <w:rPr>
          <w:rFonts w:ascii="Times New Roman" w:eastAsia="Times New Roman" w:hAnsi="Times New Roman" w:cs="Times New Roman"/>
          <w:sz w:val="24"/>
          <w:szCs w:val="24"/>
        </w:rPr>
        <w:br/>
        <w:t>- строительство;</w:t>
      </w:r>
      <w:r w:rsidRPr="00B47549">
        <w:rPr>
          <w:rFonts w:ascii="Times New Roman" w:eastAsia="Times New Roman" w:hAnsi="Times New Roman" w:cs="Times New Roman"/>
          <w:sz w:val="24"/>
          <w:szCs w:val="24"/>
        </w:rPr>
        <w:br/>
        <w:t xml:space="preserve">- производство и переработка (в том числе обеспечивающие </w:t>
      </w:r>
      <w:proofErr w:type="spellStart"/>
      <w:r w:rsidRPr="00B47549">
        <w:rPr>
          <w:rFonts w:ascii="Times New Roman" w:eastAsia="Times New Roman" w:hAnsi="Times New Roman" w:cs="Times New Roman"/>
          <w:sz w:val="24"/>
          <w:szCs w:val="24"/>
        </w:rPr>
        <w:t>импортозамещение</w:t>
      </w:r>
      <w:proofErr w:type="spellEnd"/>
      <w:r w:rsidRPr="00B47549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B47549">
        <w:rPr>
          <w:rFonts w:ascii="Times New Roman" w:eastAsia="Times New Roman" w:hAnsi="Times New Roman" w:cs="Times New Roman"/>
          <w:sz w:val="24"/>
          <w:szCs w:val="24"/>
        </w:rPr>
        <w:br/>
        <w:t>- инновации и деятельность, направленная на развитие науки и техники;</w:t>
      </w:r>
      <w:r w:rsidRPr="00B47549">
        <w:rPr>
          <w:rFonts w:ascii="Times New Roman" w:eastAsia="Times New Roman" w:hAnsi="Times New Roman" w:cs="Times New Roman"/>
          <w:sz w:val="24"/>
          <w:szCs w:val="24"/>
        </w:rPr>
        <w:br/>
        <w:t>- деятельность в сфере услуг.</w:t>
      </w:r>
    </w:p>
    <w:p w:rsidR="00B47549" w:rsidRPr="00B47549" w:rsidRDefault="00B47549" w:rsidP="00B4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5790" cy="605790"/>
            <wp:effectExtent l="0" t="0" r="0" b="0"/>
            <wp:docPr id="3" name="Рисунок 3" descr="http://fpprt.ru/wp-content/uploads/2017/02/Workflow_4a4a4a_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pprt.ru/wp-content/uploads/2017/02/Workflow_4a4a4a_7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549" w:rsidRPr="00B47549" w:rsidRDefault="00B47549" w:rsidP="00B475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4754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Порядок досрочного погашения </w:t>
      </w:r>
      <w:proofErr w:type="spellStart"/>
      <w:r w:rsidRPr="00B47549">
        <w:rPr>
          <w:rFonts w:ascii="Times New Roman" w:eastAsia="Times New Roman" w:hAnsi="Times New Roman" w:cs="Times New Roman"/>
          <w:b/>
          <w:bCs/>
          <w:sz w:val="27"/>
          <w:szCs w:val="27"/>
        </w:rPr>
        <w:t>микрозайма</w:t>
      </w:r>
      <w:proofErr w:type="spellEnd"/>
    </w:p>
    <w:p w:rsidR="00B47549" w:rsidRPr="00B47549" w:rsidRDefault="00B47549" w:rsidP="00B4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549">
        <w:rPr>
          <w:rFonts w:ascii="Times New Roman" w:eastAsia="Times New Roman" w:hAnsi="Times New Roman" w:cs="Times New Roman"/>
          <w:sz w:val="24"/>
          <w:szCs w:val="24"/>
        </w:rPr>
        <w:t>Мораторий на досрочное погашение отсутствует.</w:t>
      </w:r>
    </w:p>
    <w:p w:rsidR="00B47549" w:rsidRPr="00B47549" w:rsidRDefault="00B47549" w:rsidP="00B4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549">
        <w:rPr>
          <w:rFonts w:ascii="Times New Roman" w:eastAsia="Times New Roman" w:hAnsi="Times New Roman" w:cs="Times New Roman"/>
          <w:sz w:val="24"/>
          <w:szCs w:val="24"/>
        </w:rPr>
        <w:t xml:space="preserve">Досрочное погашение осуществляется только при наличии предварительного письменного уведомления о намерении досрочного полного или частичного погашении </w:t>
      </w:r>
      <w:proofErr w:type="spellStart"/>
      <w:r w:rsidRPr="00B47549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B47549">
        <w:rPr>
          <w:rFonts w:ascii="Times New Roman" w:eastAsia="Times New Roman" w:hAnsi="Times New Roman" w:cs="Times New Roman"/>
          <w:sz w:val="24"/>
          <w:szCs w:val="24"/>
        </w:rPr>
        <w:t xml:space="preserve"> предъявляемого в Фонд не позднее, чем за 10 (Десять) календарных дней до предполагаемой даты исполнения. При этом сумма частичного погашения не может быть меньше суммы платежей по возврату займа с процентами за три месяца.</w:t>
      </w:r>
    </w:p>
    <w:p w:rsidR="00B47549" w:rsidRPr="00B47549" w:rsidRDefault="00B47549" w:rsidP="00B475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47549">
        <w:rPr>
          <w:rFonts w:ascii="Times New Roman" w:eastAsia="Times New Roman" w:hAnsi="Times New Roman" w:cs="Times New Roman"/>
          <w:b/>
          <w:bCs/>
          <w:sz w:val="27"/>
          <w:szCs w:val="27"/>
        </w:rPr>
        <w:t>Данная услуга предоставляется в электронном виде</w:t>
      </w:r>
    </w:p>
    <w:sectPr w:rsidR="00B47549" w:rsidRPr="00B4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7549"/>
    <w:rsid w:val="00B4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75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47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475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75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475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475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4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75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44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1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9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8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7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64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2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92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09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2019-02-09T07:34:00Z</dcterms:created>
  <dcterms:modified xsi:type="dcterms:W3CDTF">2019-02-09T07:35:00Z</dcterms:modified>
</cp:coreProperties>
</file>