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318" w:tblpY="405"/>
        <w:tblW w:w="10632" w:type="dxa"/>
        <w:tblLook w:val="01E0" w:firstRow="1" w:lastRow="1" w:firstColumn="1" w:lastColumn="1" w:noHBand="0" w:noVBand="0"/>
      </w:tblPr>
      <w:tblGrid>
        <w:gridCol w:w="5529"/>
        <w:gridCol w:w="1560"/>
        <w:gridCol w:w="3543"/>
      </w:tblGrid>
      <w:tr w:rsidR="00F079C8" w:rsidRPr="00F079C8" w:rsidTr="00F079C8">
        <w:trPr>
          <w:trHeight w:val="280"/>
        </w:trPr>
        <w:tc>
          <w:tcPr>
            <w:tcW w:w="5529" w:type="dxa"/>
            <w:hideMark/>
          </w:tcPr>
          <w:p w:rsidR="00F079C8" w:rsidRPr="00F079C8" w:rsidRDefault="00F079C8" w:rsidP="00F079C8">
            <w:pPr>
              <w:spacing w:after="0" w:line="240" w:lineRule="auto"/>
              <w:ind w:right="193"/>
              <w:rPr>
                <w:rFonts w:ascii="Times New Roman" w:eastAsia="Times New Roman" w:hAnsi="Times New Roman" w:cs="Times New Roman"/>
                <w:b/>
                <w:spacing w:val="-7"/>
              </w:rPr>
            </w:pPr>
            <w:r w:rsidRPr="00F079C8">
              <w:rPr>
                <w:rFonts w:ascii="Times New Roman" w:eastAsia="Times New Roman" w:hAnsi="Times New Roman" w:cs="Times New Roman"/>
                <w:b/>
                <w:spacing w:val="-7"/>
              </w:rPr>
              <w:t>РЕСПУБЛИКА ТАТАРСТАН</w:t>
            </w:r>
          </w:p>
        </w:tc>
        <w:tc>
          <w:tcPr>
            <w:tcW w:w="1560" w:type="dxa"/>
            <w:vMerge w:val="restart"/>
            <w:hideMark/>
          </w:tcPr>
          <w:p w:rsidR="00F079C8" w:rsidRPr="00F079C8" w:rsidRDefault="00F079C8" w:rsidP="00F079C8">
            <w:pPr>
              <w:spacing w:after="0" w:line="240" w:lineRule="auto"/>
              <w:jc w:val="center"/>
              <w:rPr>
                <w:rFonts w:ascii="Times New Roman" w:eastAsia="Times New Roman" w:hAnsi="Times New Roman" w:cs="Times New Roman"/>
                <w:b/>
                <w:spacing w:val="-7"/>
              </w:rPr>
            </w:pPr>
            <w:r w:rsidRPr="00F079C8">
              <w:rPr>
                <w:rFonts w:ascii="Times New Roman" w:eastAsia="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pt;margin-top:-.3pt;width:63.85pt;height:1in;z-index:251658240;mso-position-horizontal-relative:text;mso-position-vertical-relative:text">
                  <v:imagedata r:id="rId5" o:title=""/>
                </v:shape>
                <o:OLEObject Type="Embed" ProgID="MSPhotoEd.3" ShapeID="_x0000_s1026" DrawAspect="Content" ObjectID="_1693372624" r:id="rId6"/>
              </w:pict>
            </w:r>
          </w:p>
        </w:tc>
        <w:tc>
          <w:tcPr>
            <w:tcW w:w="3543" w:type="dxa"/>
            <w:hideMark/>
          </w:tcPr>
          <w:p w:rsidR="00F079C8" w:rsidRPr="00F079C8" w:rsidRDefault="00F079C8" w:rsidP="00F079C8">
            <w:pPr>
              <w:spacing w:after="0" w:line="240" w:lineRule="auto"/>
              <w:rPr>
                <w:rFonts w:ascii="Times New Roman" w:eastAsia="Times New Roman" w:hAnsi="Times New Roman" w:cs="Times New Roman"/>
                <w:b/>
                <w:spacing w:val="-7"/>
              </w:rPr>
            </w:pPr>
            <w:r w:rsidRPr="00F079C8">
              <w:rPr>
                <w:rFonts w:ascii="Times New Roman" w:eastAsia="Times New Roman" w:hAnsi="Times New Roman" w:cs="Times New Roman"/>
                <w:b/>
                <w:spacing w:val="-7"/>
              </w:rPr>
              <w:t xml:space="preserve"> ТАТАРСТАН </w:t>
            </w:r>
            <w:r w:rsidRPr="00F079C8">
              <w:rPr>
                <w:rFonts w:ascii="Times New Roman" w:eastAsia="Times New Roman" w:hAnsi="Times New Roman" w:cs="Times New Roman"/>
                <w:b/>
                <w:spacing w:val="-7"/>
                <w:lang w:val="tt-RU"/>
              </w:rPr>
              <w:t xml:space="preserve"> </w:t>
            </w:r>
            <w:r w:rsidRPr="00F079C8">
              <w:rPr>
                <w:rFonts w:ascii="Times New Roman" w:eastAsia="Times New Roman" w:hAnsi="Times New Roman" w:cs="Times New Roman"/>
                <w:b/>
                <w:spacing w:val="-7"/>
              </w:rPr>
              <w:t>РЕСПУБЛИКАСЫ</w:t>
            </w:r>
          </w:p>
        </w:tc>
      </w:tr>
      <w:tr w:rsidR="00F079C8" w:rsidRPr="00F079C8" w:rsidTr="00F079C8">
        <w:trPr>
          <w:trHeight w:val="284"/>
        </w:trPr>
        <w:tc>
          <w:tcPr>
            <w:tcW w:w="5529" w:type="dxa"/>
            <w:hideMark/>
          </w:tcPr>
          <w:p w:rsidR="00F079C8" w:rsidRPr="00F079C8" w:rsidRDefault="00F079C8" w:rsidP="00F079C8">
            <w:pPr>
              <w:spacing w:after="0" w:line="240" w:lineRule="auto"/>
              <w:ind w:right="121"/>
              <w:rPr>
                <w:rFonts w:ascii="Times New Roman" w:eastAsia="Times New Roman" w:hAnsi="Times New Roman" w:cs="Times New Roman"/>
                <w:b/>
                <w:spacing w:val="-7"/>
              </w:rPr>
            </w:pPr>
            <w:r w:rsidRPr="00F079C8">
              <w:rPr>
                <w:rFonts w:ascii="Times New Roman" w:eastAsia="Times New Roman" w:hAnsi="Times New Roman" w:cs="Times New Roman"/>
                <w:b/>
                <w:spacing w:val="-7"/>
              </w:rPr>
              <w:t>ИСПОЛНИТЕЛЬНЫЙ КОМИТЕТ</w:t>
            </w:r>
          </w:p>
        </w:tc>
        <w:tc>
          <w:tcPr>
            <w:tcW w:w="0" w:type="auto"/>
            <w:vMerge/>
            <w:vAlign w:val="center"/>
            <w:hideMark/>
          </w:tcPr>
          <w:p w:rsidR="00F079C8" w:rsidRPr="00F079C8" w:rsidRDefault="00F079C8" w:rsidP="00F079C8">
            <w:pPr>
              <w:spacing w:after="0" w:line="240" w:lineRule="auto"/>
              <w:rPr>
                <w:rFonts w:ascii="Times New Roman" w:eastAsia="Times New Roman" w:hAnsi="Times New Roman" w:cs="Times New Roman"/>
                <w:b/>
                <w:spacing w:val="-7"/>
              </w:rPr>
            </w:pPr>
          </w:p>
        </w:tc>
        <w:tc>
          <w:tcPr>
            <w:tcW w:w="3543" w:type="dxa"/>
            <w:hideMark/>
          </w:tcPr>
          <w:p w:rsidR="00F079C8" w:rsidRPr="00F079C8" w:rsidRDefault="00F079C8" w:rsidP="00F079C8">
            <w:pPr>
              <w:spacing w:after="0" w:line="240" w:lineRule="auto"/>
              <w:jc w:val="center"/>
              <w:rPr>
                <w:rFonts w:ascii="Times New Roman" w:eastAsia="Times New Roman" w:hAnsi="Times New Roman" w:cs="Times New Roman"/>
                <w:b/>
                <w:spacing w:val="-7"/>
              </w:rPr>
            </w:pPr>
            <w:r w:rsidRPr="00F079C8">
              <w:rPr>
                <w:rFonts w:ascii="Times New Roman" w:eastAsia="Times New Roman" w:hAnsi="Times New Roman" w:cs="Times New Roman"/>
                <w:b/>
                <w:bCs/>
                <w:spacing w:val="-7"/>
                <w:lang w:val="tt-RU"/>
              </w:rPr>
              <w:t xml:space="preserve">    Ә</w:t>
            </w:r>
            <w:proofErr w:type="spellStart"/>
            <w:r w:rsidRPr="00F079C8">
              <w:rPr>
                <w:rFonts w:ascii="Times New Roman" w:eastAsia="Times New Roman" w:hAnsi="Times New Roman" w:cs="Times New Roman"/>
                <w:b/>
                <w:bCs/>
                <w:spacing w:val="-7"/>
              </w:rPr>
              <w:t>лки</w:t>
            </w:r>
            <w:proofErr w:type="spellEnd"/>
            <w:r w:rsidRPr="00F079C8">
              <w:rPr>
                <w:rFonts w:ascii="Times New Roman" w:eastAsia="Times New Roman" w:hAnsi="Times New Roman" w:cs="Times New Roman"/>
                <w:b/>
                <w:bCs/>
                <w:spacing w:val="-7"/>
              </w:rPr>
              <w:t xml:space="preserve"> </w:t>
            </w:r>
            <w:proofErr w:type="spellStart"/>
            <w:r w:rsidRPr="00F079C8">
              <w:rPr>
                <w:rFonts w:ascii="Times New Roman" w:eastAsia="Times New Roman" w:hAnsi="Times New Roman" w:cs="Times New Roman"/>
                <w:b/>
                <w:bCs/>
                <w:spacing w:val="-7"/>
              </w:rPr>
              <w:t>муниципаль</w:t>
            </w:r>
            <w:proofErr w:type="spellEnd"/>
            <w:r w:rsidRPr="00F079C8">
              <w:rPr>
                <w:rFonts w:ascii="Times New Roman" w:eastAsia="Times New Roman" w:hAnsi="Times New Roman" w:cs="Times New Roman"/>
                <w:b/>
                <w:bCs/>
                <w:spacing w:val="-7"/>
              </w:rPr>
              <w:t xml:space="preserve"> районы</w:t>
            </w:r>
          </w:p>
        </w:tc>
      </w:tr>
      <w:tr w:rsidR="00F079C8" w:rsidRPr="00F079C8" w:rsidTr="00F079C8">
        <w:trPr>
          <w:trHeight w:val="361"/>
        </w:trPr>
        <w:tc>
          <w:tcPr>
            <w:tcW w:w="5529" w:type="dxa"/>
            <w:hideMark/>
          </w:tcPr>
          <w:p w:rsidR="00F079C8" w:rsidRPr="00F079C8" w:rsidRDefault="00F079C8" w:rsidP="00F079C8">
            <w:pPr>
              <w:spacing w:after="0" w:line="240" w:lineRule="auto"/>
              <w:ind w:right="459"/>
              <w:rPr>
                <w:rFonts w:ascii="Times New Roman" w:eastAsia="Times New Roman" w:hAnsi="Times New Roman" w:cs="Times New Roman"/>
                <w:b/>
                <w:spacing w:val="-7"/>
              </w:rPr>
            </w:pPr>
            <w:proofErr w:type="spellStart"/>
            <w:r w:rsidRPr="00F079C8">
              <w:rPr>
                <w:rFonts w:ascii="Times New Roman" w:eastAsia="Times New Roman" w:hAnsi="Times New Roman" w:cs="Times New Roman"/>
                <w:b/>
                <w:spacing w:val="-7"/>
              </w:rPr>
              <w:t>Староматакского</w:t>
            </w:r>
            <w:proofErr w:type="spellEnd"/>
            <w:r w:rsidRPr="00F079C8">
              <w:rPr>
                <w:rFonts w:ascii="Times New Roman" w:eastAsia="Times New Roman" w:hAnsi="Times New Roman" w:cs="Times New Roman"/>
                <w:b/>
                <w:spacing w:val="-7"/>
              </w:rPr>
              <w:t xml:space="preserve"> сельского поселения  </w:t>
            </w:r>
          </w:p>
        </w:tc>
        <w:tc>
          <w:tcPr>
            <w:tcW w:w="0" w:type="auto"/>
            <w:vMerge/>
            <w:vAlign w:val="center"/>
            <w:hideMark/>
          </w:tcPr>
          <w:p w:rsidR="00F079C8" w:rsidRPr="00F079C8" w:rsidRDefault="00F079C8" w:rsidP="00F079C8">
            <w:pPr>
              <w:spacing w:after="0" w:line="240" w:lineRule="auto"/>
              <w:rPr>
                <w:rFonts w:ascii="Times New Roman" w:eastAsia="Times New Roman" w:hAnsi="Times New Roman" w:cs="Times New Roman"/>
                <w:b/>
                <w:spacing w:val="-7"/>
              </w:rPr>
            </w:pPr>
          </w:p>
        </w:tc>
        <w:tc>
          <w:tcPr>
            <w:tcW w:w="3543" w:type="dxa"/>
            <w:hideMark/>
          </w:tcPr>
          <w:p w:rsidR="00F079C8" w:rsidRPr="00F079C8" w:rsidRDefault="00F079C8" w:rsidP="00F079C8">
            <w:pPr>
              <w:spacing w:after="0" w:line="240" w:lineRule="auto"/>
              <w:jc w:val="center"/>
              <w:rPr>
                <w:rFonts w:ascii="Times New Roman" w:eastAsia="Times New Roman" w:hAnsi="Times New Roman" w:cs="Times New Roman"/>
                <w:b/>
                <w:spacing w:val="-7"/>
              </w:rPr>
            </w:pPr>
            <w:r w:rsidRPr="00F079C8">
              <w:rPr>
                <w:rFonts w:ascii="Times New Roman" w:eastAsia="Times New Roman" w:hAnsi="Times New Roman" w:cs="Times New Roman"/>
                <w:b/>
                <w:spacing w:val="-7"/>
              </w:rPr>
              <w:t xml:space="preserve">        </w:t>
            </w:r>
            <w:proofErr w:type="gramStart"/>
            <w:r w:rsidRPr="00F079C8">
              <w:rPr>
                <w:rFonts w:ascii="Times New Roman" w:eastAsia="Times New Roman" w:hAnsi="Times New Roman" w:cs="Times New Roman"/>
                <w:b/>
                <w:spacing w:val="-7"/>
              </w:rPr>
              <w:t>Иске</w:t>
            </w:r>
            <w:proofErr w:type="gramEnd"/>
            <w:r w:rsidRPr="00F079C8">
              <w:rPr>
                <w:rFonts w:ascii="Times New Roman" w:eastAsia="Times New Roman" w:hAnsi="Times New Roman" w:cs="Times New Roman"/>
                <w:b/>
                <w:spacing w:val="-7"/>
              </w:rPr>
              <w:t xml:space="preserve"> </w:t>
            </w:r>
            <w:proofErr w:type="spellStart"/>
            <w:r w:rsidRPr="00F079C8">
              <w:rPr>
                <w:rFonts w:ascii="Times New Roman" w:eastAsia="Times New Roman" w:hAnsi="Times New Roman" w:cs="Times New Roman"/>
                <w:b/>
                <w:spacing w:val="-7"/>
              </w:rPr>
              <w:t>Матак</w:t>
            </w:r>
            <w:proofErr w:type="spellEnd"/>
            <w:r w:rsidRPr="00F079C8">
              <w:rPr>
                <w:rFonts w:ascii="Times New Roman" w:eastAsia="Times New Roman" w:hAnsi="Times New Roman" w:cs="Times New Roman"/>
                <w:b/>
                <w:spacing w:val="-7"/>
              </w:rPr>
              <w:t xml:space="preserve"> </w:t>
            </w:r>
            <w:proofErr w:type="spellStart"/>
            <w:r w:rsidRPr="00F079C8">
              <w:rPr>
                <w:rFonts w:ascii="Times New Roman" w:eastAsia="Times New Roman" w:hAnsi="Times New Roman" w:cs="Times New Roman"/>
                <w:b/>
                <w:spacing w:val="-7"/>
              </w:rPr>
              <w:t>авыл</w:t>
            </w:r>
            <w:proofErr w:type="spellEnd"/>
            <w:r w:rsidRPr="00F079C8">
              <w:rPr>
                <w:rFonts w:ascii="Times New Roman" w:eastAsia="Times New Roman" w:hAnsi="Times New Roman" w:cs="Times New Roman"/>
                <w:b/>
                <w:spacing w:val="-7"/>
              </w:rPr>
              <w:t xml:space="preserve">  </w:t>
            </w:r>
            <w:proofErr w:type="spellStart"/>
            <w:r w:rsidRPr="00F079C8">
              <w:rPr>
                <w:rFonts w:ascii="Times New Roman" w:eastAsia="Times New Roman" w:hAnsi="Times New Roman" w:cs="Times New Roman"/>
                <w:b/>
                <w:spacing w:val="-7"/>
              </w:rPr>
              <w:t>жирлеге</w:t>
            </w:r>
            <w:proofErr w:type="spellEnd"/>
          </w:p>
        </w:tc>
      </w:tr>
      <w:tr w:rsidR="00F079C8" w:rsidRPr="00F079C8" w:rsidTr="00F079C8">
        <w:trPr>
          <w:trHeight w:val="256"/>
        </w:trPr>
        <w:tc>
          <w:tcPr>
            <w:tcW w:w="5529" w:type="dxa"/>
            <w:hideMark/>
          </w:tcPr>
          <w:p w:rsidR="00F079C8" w:rsidRPr="00F079C8" w:rsidRDefault="00F079C8" w:rsidP="00F079C8">
            <w:pPr>
              <w:spacing w:after="0" w:line="240" w:lineRule="auto"/>
              <w:ind w:right="459"/>
              <w:rPr>
                <w:rFonts w:ascii="Times New Roman" w:eastAsia="Times New Roman" w:hAnsi="Times New Roman" w:cs="Times New Roman"/>
                <w:b/>
                <w:spacing w:val="-7"/>
              </w:rPr>
            </w:pPr>
            <w:r w:rsidRPr="00F079C8">
              <w:rPr>
                <w:rFonts w:ascii="Times New Roman" w:eastAsia="Times New Roman" w:hAnsi="Times New Roman" w:cs="Times New Roman"/>
                <w:b/>
                <w:spacing w:val="-7"/>
              </w:rPr>
              <w:t xml:space="preserve">  </w:t>
            </w:r>
            <w:proofErr w:type="spellStart"/>
            <w:r w:rsidRPr="00F079C8">
              <w:rPr>
                <w:rFonts w:ascii="Times New Roman" w:eastAsia="Times New Roman" w:hAnsi="Times New Roman" w:cs="Times New Roman"/>
                <w:b/>
                <w:spacing w:val="-7"/>
              </w:rPr>
              <w:t>Алькеевского</w:t>
            </w:r>
            <w:proofErr w:type="spellEnd"/>
            <w:r w:rsidRPr="00F079C8">
              <w:rPr>
                <w:rFonts w:ascii="Times New Roman" w:eastAsia="Times New Roman" w:hAnsi="Times New Roman" w:cs="Times New Roman"/>
                <w:b/>
                <w:spacing w:val="-7"/>
              </w:rPr>
              <w:t xml:space="preserve">  муниципального района</w:t>
            </w:r>
          </w:p>
        </w:tc>
        <w:tc>
          <w:tcPr>
            <w:tcW w:w="0" w:type="auto"/>
            <w:vMerge/>
            <w:vAlign w:val="center"/>
            <w:hideMark/>
          </w:tcPr>
          <w:p w:rsidR="00F079C8" w:rsidRPr="00F079C8" w:rsidRDefault="00F079C8" w:rsidP="00F079C8">
            <w:pPr>
              <w:spacing w:after="0" w:line="240" w:lineRule="auto"/>
              <w:rPr>
                <w:rFonts w:ascii="Times New Roman" w:eastAsia="Times New Roman" w:hAnsi="Times New Roman" w:cs="Times New Roman"/>
                <w:b/>
                <w:spacing w:val="-7"/>
              </w:rPr>
            </w:pPr>
          </w:p>
        </w:tc>
        <w:tc>
          <w:tcPr>
            <w:tcW w:w="3543" w:type="dxa"/>
            <w:hideMark/>
          </w:tcPr>
          <w:p w:rsidR="00F079C8" w:rsidRPr="00F079C8" w:rsidRDefault="00F079C8" w:rsidP="00F079C8">
            <w:pPr>
              <w:spacing w:after="0" w:line="240" w:lineRule="auto"/>
              <w:ind w:right="459"/>
              <w:rPr>
                <w:rFonts w:ascii="Times New Roman" w:eastAsia="Times New Roman" w:hAnsi="Times New Roman" w:cs="Times New Roman"/>
                <w:b/>
                <w:spacing w:val="-7"/>
              </w:rPr>
            </w:pPr>
            <w:r w:rsidRPr="00F079C8">
              <w:rPr>
                <w:rFonts w:ascii="Times New Roman" w:eastAsia="Times New Roman" w:hAnsi="Times New Roman" w:cs="Times New Roman"/>
                <w:b/>
                <w:bCs/>
                <w:spacing w:val="-7"/>
              </w:rPr>
              <w:t xml:space="preserve"> БАШКАРМА  КОМИТЕТЫ</w:t>
            </w:r>
          </w:p>
        </w:tc>
      </w:tr>
    </w:tbl>
    <w:p w:rsidR="00F079C8" w:rsidRPr="00F079C8" w:rsidRDefault="00F079C8" w:rsidP="00F079C8">
      <w:pPr>
        <w:spacing w:after="0" w:line="240" w:lineRule="auto"/>
        <w:rPr>
          <w:rFonts w:ascii="Times New Roman" w:eastAsia="Times New Roman" w:hAnsi="Times New Roman" w:cs="Times New Roman"/>
          <w:vanish/>
          <w:spacing w:val="-7"/>
          <w:sz w:val="24"/>
          <w:szCs w:val="20"/>
          <w:lang w:eastAsia="ru-RU"/>
        </w:rPr>
      </w:pPr>
    </w:p>
    <w:tbl>
      <w:tblPr>
        <w:tblW w:w="10632" w:type="dxa"/>
        <w:tblInd w:w="-318" w:type="dxa"/>
        <w:tblLook w:val="01E0" w:firstRow="1" w:lastRow="1" w:firstColumn="1" w:lastColumn="1" w:noHBand="0" w:noVBand="0"/>
      </w:tblPr>
      <w:tblGrid>
        <w:gridCol w:w="4926"/>
        <w:gridCol w:w="5706"/>
      </w:tblGrid>
      <w:tr w:rsidR="00F079C8" w:rsidRPr="00F079C8" w:rsidTr="00F079C8">
        <w:trPr>
          <w:trHeight w:val="106"/>
        </w:trPr>
        <w:tc>
          <w:tcPr>
            <w:tcW w:w="4926" w:type="dxa"/>
            <w:hideMark/>
          </w:tcPr>
          <w:p w:rsidR="00F079C8" w:rsidRPr="00F079C8" w:rsidRDefault="00F079C8" w:rsidP="00F079C8">
            <w:pPr>
              <w:spacing w:after="0" w:line="240" w:lineRule="auto"/>
              <w:ind w:left="-1080" w:right="459" w:firstLine="708"/>
              <w:jc w:val="center"/>
              <w:rPr>
                <w:rFonts w:ascii="Times New Roman" w:eastAsia="Times New Roman" w:hAnsi="Times New Roman" w:cs="Times New Roman"/>
                <w:spacing w:val="-7"/>
                <w:sz w:val="16"/>
                <w:szCs w:val="16"/>
              </w:rPr>
            </w:pPr>
            <w:r w:rsidRPr="00F079C8">
              <w:rPr>
                <w:rFonts w:ascii="Times New Roman" w:eastAsia="Times New Roman" w:hAnsi="Times New Roman" w:cs="Times New Roman"/>
                <w:spacing w:val="-7"/>
                <w:sz w:val="16"/>
                <w:szCs w:val="16"/>
              </w:rPr>
              <w:t>тел:</w:t>
            </w:r>
            <w:proofErr w:type="gramStart"/>
            <w:r w:rsidRPr="00F079C8">
              <w:rPr>
                <w:rFonts w:ascii="Times New Roman" w:eastAsia="Times New Roman" w:hAnsi="Times New Roman" w:cs="Times New Roman"/>
                <w:spacing w:val="-7"/>
                <w:sz w:val="16"/>
                <w:szCs w:val="16"/>
              </w:rPr>
              <w:t xml:space="preserve"> :</w:t>
            </w:r>
            <w:proofErr w:type="gramEnd"/>
            <w:r w:rsidRPr="00F079C8">
              <w:rPr>
                <w:rFonts w:ascii="Times New Roman" w:eastAsia="Times New Roman" w:hAnsi="Times New Roman" w:cs="Times New Roman"/>
                <w:spacing w:val="-7"/>
                <w:sz w:val="16"/>
                <w:szCs w:val="16"/>
              </w:rPr>
              <w:t xml:space="preserve"> 8  (84346) 79-2-12</w:t>
            </w:r>
          </w:p>
        </w:tc>
        <w:tc>
          <w:tcPr>
            <w:tcW w:w="5706" w:type="dxa"/>
            <w:hideMark/>
          </w:tcPr>
          <w:p w:rsidR="00F079C8" w:rsidRPr="00F079C8" w:rsidRDefault="00F079C8" w:rsidP="00F079C8">
            <w:pPr>
              <w:tabs>
                <w:tab w:val="center" w:pos="4842"/>
              </w:tabs>
              <w:spacing w:after="0" w:line="240" w:lineRule="auto"/>
              <w:ind w:right="-108"/>
              <w:jc w:val="center"/>
              <w:rPr>
                <w:rFonts w:ascii="Times New Roman" w:eastAsia="Times New Roman" w:hAnsi="Times New Roman" w:cs="Times New Roman"/>
                <w:spacing w:val="-7"/>
                <w:sz w:val="16"/>
                <w:szCs w:val="16"/>
              </w:rPr>
            </w:pPr>
            <w:r w:rsidRPr="00F079C8">
              <w:rPr>
                <w:rFonts w:ascii="Times New Roman" w:eastAsia="Times New Roman" w:hAnsi="Times New Roman" w:cs="Times New Roman"/>
                <w:spacing w:val="-7"/>
                <w:sz w:val="16"/>
                <w:szCs w:val="16"/>
              </w:rPr>
              <w:t>факс: 8  (84346) 79-2-12</w:t>
            </w:r>
          </w:p>
        </w:tc>
      </w:tr>
      <w:tr w:rsidR="00F079C8" w:rsidRPr="00F079C8" w:rsidTr="00F079C8">
        <w:trPr>
          <w:trHeight w:val="106"/>
        </w:trPr>
        <w:tc>
          <w:tcPr>
            <w:tcW w:w="4926" w:type="dxa"/>
            <w:tcBorders>
              <w:top w:val="nil"/>
              <w:left w:val="nil"/>
              <w:bottom w:val="single" w:sz="4" w:space="0" w:color="auto"/>
              <w:right w:val="nil"/>
            </w:tcBorders>
            <w:hideMark/>
          </w:tcPr>
          <w:p w:rsidR="00F079C8" w:rsidRPr="00F079C8" w:rsidRDefault="00F079C8" w:rsidP="00F079C8">
            <w:pPr>
              <w:tabs>
                <w:tab w:val="center" w:pos="4534"/>
              </w:tabs>
              <w:spacing w:after="0" w:line="240" w:lineRule="auto"/>
              <w:ind w:left="-108" w:right="459"/>
              <w:jc w:val="both"/>
              <w:rPr>
                <w:rFonts w:ascii="Times New Roman" w:eastAsia="Times New Roman" w:hAnsi="Times New Roman" w:cs="Times New Roman"/>
                <w:spacing w:val="-7"/>
                <w:sz w:val="16"/>
                <w:szCs w:val="16"/>
              </w:rPr>
            </w:pPr>
            <w:r w:rsidRPr="00F079C8">
              <w:rPr>
                <w:rFonts w:ascii="Times New Roman" w:eastAsia="Times New Roman" w:hAnsi="Times New Roman" w:cs="Times New Roman"/>
                <w:spacing w:val="-7"/>
                <w:sz w:val="16"/>
                <w:szCs w:val="16"/>
              </w:rPr>
              <w:t xml:space="preserve">Адрес: 422890, РТ,  </w:t>
            </w:r>
            <w:proofErr w:type="gramStart"/>
            <w:r w:rsidRPr="00F079C8">
              <w:rPr>
                <w:rFonts w:ascii="Times New Roman" w:eastAsia="Times New Roman" w:hAnsi="Times New Roman" w:cs="Times New Roman"/>
                <w:spacing w:val="-7"/>
                <w:sz w:val="16"/>
                <w:szCs w:val="16"/>
              </w:rPr>
              <w:t>с</w:t>
            </w:r>
            <w:proofErr w:type="gramEnd"/>
            <w:r w:rsidRPr="00F079C8">
              <w:rPr>
                <w:rFonts w:ascii="Times New Roman" w:eastAsia="Times New Roman" w:hAnsi="Times New Roman" w:cs="Times New Roman"/>
                <w:spacing w:val="-7"/>
                <w:sz w:val="16"/>
                <w:szCs w:val="16"/>
              </w:rPr>
              <w:t>. Старые  Матаки, ул. Центральная , 4</w:t>
            </w:r>
          </w:p>
        </w:tc>
        <w:tc>
          <w:tcPr>
            <w:tcW w:w="5706" w:type="dxa"/>
            <w:tcBorders>
              <w:top w:val="nil"/>
              <w:left w:val="nil"/>
              <w:bottom w:val="single" w:sz="4" w:space="0" w:color="auto"/>
              <w:right w:val="nil"/>
            </w:tcBorders>
            <w:hideMark/>
          </w:tcPr>
          <w:p w:rsidR="00F079C8" w:rsidRPr="00F079C8" w:rsidRDefault="00F079C8" w:rsidP="00F079C8">
            <w:pPr>
              <w:tabs>
                <w:tab w:val="left" w:pos="4554"/>
              </w:tabs>
              <w:spacing w:after="0" w:line="240" w:lineRule="auto"/>
              <w:ind w:right="-108"/>
              <w:jc w:val="center"/>
              <w:rPr>
                <w:rFonts w:ascii="Times New Roman" w:eastAsia="Times New Roman" w:hAnsi="Times New Roman" w:cs="Times New Roman"/>
                <w:spacing w:val="-7"/>
                <w:sz w:val="16"/>
                <w:szCs w:val="16"/>
              </w:rPr>
            </w:pPr>
            <w:r w:rsidRPr="00F079C8">
              <w:rPr>
                <w:rFonts w:ascii="Times New Roman" w:eastAsia="Times New Roman" w:hAnsi="Times New Roman" w:cs="Times New Roman"/>
                <w:spacing w:val="-7"/>
                <w:sz w:val="16"/>
                <w:szCs w:val="16"/>
              </w:rPr>
              <w:t xml:space="preserve">        Адресы: 422890, РТ, Иске </w:t>
            </w:r>
            <w:proofErr w:type="spellStart"/>
            <w:r w:rsidRPr="00F079C8">
              <w:rPr>
                <w:rFonts w:ascii="Times New Roman" w:eastAsia="Times New Roman" w:hAnsi="Times New Roman" w:cs="Times New Roman"/>
                <w:spacing w:val="-7"/>
                <w:sz w:val="16"/>
                <w:szCs w:val="16"/>
              </w:rPr>
              <w:t>Матак</w:t>
            </w:r>
            <w:proofErr w:type="spellEnd"/>
            <w:r w:rsidRPr="00F079C8">
              <w:rPr>
                <w:rFonts w:ascii="Times New Roman" w:eastAsia="Times New Roman" w:hAnsi="Times New Roman" w:cs="Times New Roman"/>
                <w:spacing w:val="-7"/>
                <w:sz w:val="16"/>
                <w:szCs w:val="16"/>
              </w:rPr>
              <w:t xml:space="preserve"> </w:t>
            </w:r>
            <w:proofErr w:type="spellStart"/>
            <w:r w:rsidRPr="00F079C8">
              <w:rPr>
                <w:rFonts w:ascii="Times New Roman" w:eastAsia="Times New Roman" w:hAnsi="Times New Roman" w:cs="Times New Roman"/>
                <w:spacing w:val="-7"/>
                <w:sz w:val="16"/>
                <w:szCs w:val="16"/>
              </w:rPr>
              <w:t>авылы</w:t>
            </w:r>
            <w:proofErr w:type="spellEnd"/>
            <w:r w:rsidRPr="00F079C8">
              <w:rPr>
                <w:rFonts w:ascii="Times New Roman" w:eastAsia="Times New Roman" w:hAnsi="Times New Roman" w:cs="Times New Roman"/>
                <w:spacing w:val="-7"/>
                <w:sz w:val="16"/>
                <w:szCs w:val="16"/>
              </w:rPr>
              <w:t xml:space="preserve">, </w:t>
            </w:r>
            <w:proofErr w:type="spellStart"/>
            <w:r w:rsidRPr="00F079C8">
              <w:rPr>
                <w:rFonts w:ascii="Times New Roman" w:eastAsia="Times New Roman" w:hAnsi="Times New Roman" w:cs="Times New Roman"/>
                <w:spacing w:val="-7"/>
                <w:sz w:val="16"/>
                <w:szCs w:val="16"/>
              </w:rPr>
              <w:t>Үзəк</w:t>
            </w:r>
            <w:proofErr w:type="spellEnd"/>
            <w:r w:rsidRPr="00F079C8">
              <w:rPr>
                <w:rFonts w:ascii="Times New Roman" w:eastAsia="Times New Roman" w:hAnsi="Times New Roman" w:cs="Times New Roman"/>
                <w:spacing w:val="-7"/>
                <w:sz w:val="16"/>
                <w:szCs w:val="16"/>
              </w:rPr>
              <w:t xml:space="preserve"> ур.,4</w:t>
            </w:r>
          </w:p>
        </w:tc>
      </w:tr>
    </w:tbl>
    <w:p w:rsidR="00F079C8" w:rsidRPr="00F079C8" w:rsidRDefault="00F079C8" w:rsidP="00F079C8">
      <w:pPr>
        <w:spacing w:after="0" w:line="240" w:lineRule="auto"/>
        <w:rPr>
          <w:rFonts w:ascii="Times New Roman" w:eastAsia="Times New Roman" w:hAnsi="Times New Roman" w:cs="Times New Roman"/>
          <w:sz w:val="28"/>
          <w:szCs w:val="28"/>
          <w:lang w:eastAsia="x-none"/>
        </w:rPr>
      </w:pPr>
    </w:p>
    <w:p w:rsidR="00F079C8" w:rsidRPr="00F079C8" w:rsidRDefault="00F079C8" w:rsidP="00F079C8">
      <w:pPr>
        <w:spacing w:after="0" w:line="240" w:lineRule="auto"/>
        <w:rPr>
          <w:rFonts w:ascii="Times New Roman" w:eastAsia="Times New Roman" w:hAnsi="Times New Roman" w:cs="Times New Roman"/>
          <w:sz w:val="20"/>
          <w:szCs w:val="20"/>
          <w:lang w:eastAsia="zh-CN"/>
        </w:rPr>
      </w:pPr>
    </w:p>
    <w:p w:rsidR="00F079C8" w:rsidRPr="00F079C8" w:rsidRDefault="00F079C8" w:rsidP="00F079C8">
      <w:pPr>
        <w:widowControl w:val="0"/>
        <w:autoSpaceDE w:val="0"/>
        <w:autoSpaceDN w:val="0"/>
        <w:adjustRightInd w:val="0"/>
        <w:spacing w:after="0" w:line="240" w:lineRule="auto"/>
        <w:rPr>
          <w:rFonts w:ascii="Arial" w:eastAsia="Times New Roman" w:hAnsi="Arial" w:cs="Arial"/>
          <w:b/>
          <w:bCs/>
          <w:sz w:val="24"/>
          <w:szCs w:val="24"/>
          <w:lang w:eastAsia="ru-RU"/>
        </w:rPr>
      </w:pPr>
      <w:r w:rsidRPr="00F079C8">
        <w:rPr>
          <w:rFonts w:ascii="Times New Roman" w:eastAsia="Times New Roman" w:hAnsi="Times New Roman" w:cs="Times New Roman"/>
          <w:sz w:val="20"/>
          <w:szCs w:val="20"/>
          <w:lang w:eastAsia="zh-CN"/>
        </w:rPr>
        <w:tab/>
      </w:r>
      <w:r w:rsidRPr="00F079C8">
        <w:rPr>
          <w:rFonts w:ascii="Arial" w:eastAsia="Times New Roman" w:hAnsi="Arial" w:cs="Arial"/>
          <w:b/>
          <w:bCs/>
          <w:sz w:val="24"/>
          <w:szCs w:val="24"/>
          <w:lang w:eastAsia="ru-RU"/>
        </w:rPr>
        <w:t xml:space="preserve">ПОСТАНОВЛЕНИЕ               </w:t>
      </w:r>
      <w:proofErr w:type="gramStart"/>
      <w:r w:rsidRPr="00F079C8">
        <w:rPr>
          <w:rFonts w:ascii="Arial" w:eastAsia="Times New Roman" w:hAnsi="Arial" w:cs="Arial"/>
          <w:bCs/>
          <w:sz w:val="24"/>
          <w:szCs w:val="24"/>
          <w:lang w:eastAsia="ru-RU"/>
        </w:rPr>
        <w:t>с</w:t>
      </w:r>
      <w:proofErr w:type="gramEnd"/>
      <w:r w:rsidRPr="00F079C8">
        <w:rPr>
          <w:rFonts w:ascii="Arial" w:eastAsia="Times New Roman" w:hAnsi="Arial" w:cs="Arial"/>
          <w:bCs/>
          <w:sz w:val="24"/>
          <w:szCs w:val="24"/>
          <w:lang w:eastAsia="ru-RU"/>
        </w:rPr>
        <w:t>. Старые Матаки</w:t>
      </w:r>
      <w:r w:rsidRPr="00F079C8">
        <w:rPr>
          <w:rFonts w:ascii="Arial" w:eastAsia="Times New Roman" w:hAnsi="Arial" w:cs="Arial"/>
          <w:b/>
          <w:bCs/>
          <w:sz w:val="24"/>
          <w:szCs w:val="24"/>
          <w:lang w:eastAsia="ru-RU"/>
        </w:rPr>
        <w:t xml:space="preserve">                  КАРАР</w:t>
      </w:r>
    </w:p>
    <w:p w:rsidR="00F079C8" w:rsidRPr="00F079C8" w:rsidRDefault="00F079C8" w:rsidP="00F079C8">
      <w:pPr>
        <w:widowControl w:val="0"/>
        <w:autoSpaceDE w:val="0"/>
        <w:autoSpaceDN w:val="0"/>
        <w:adjustRightInd w:val="0"/>
        <w:spacing w:after="0" w:line="240" w:lineRule="auto"/>
        <w:rPr>
          <w:rFonts w:ascii="Arial" w:eastAsia="Times New Roman" w:hAnsi="Arial" w:cs="Arial"/>
          <w:b/>
          <w:bCs/>
          <w:sz w:val="24"/>
          <w:szCs w:val="24"/>
          <w:lang w:eastAsia="ru-RU"/>
        </w:rPr>
      </w:pPr>
    </w:p>
    <w:p w:rsidR="00F079C8" w:rsidRPr="00F079C8" w:rsidRDefault="00F079C8" w:rsidP="00F079C8">
      <w:pPr>
        <w:widowControl w:val="0"/>
        <w:autoSpaceDE w:val="0"/>
        <w:autoSpaceDN w:val="0"/>
        <w:adjustRightInd w:val="0"/>
        <w:spacing w:after="0" w:line="240" w:lineRule="auto"/>
        <w:rPr>
          <w:rFonts w:ascii="Arial" w:eastAsia="Times New Roman" w:hAnsi="Arial" w:cs="Arial"/>
          <w:b/>
          <w:bCs/>
          <w:sz w:val="24"/>
          <w:szCs w:val="24"/>
          <w:lang w:eastAsia="ru-RU"/>
        </w:rPr>
      </w:pPr>
      <w:r w:rsidRPr="00F079C8">
        <w:rPr>
          <w:rFonts w:ascii="Arial" w:eastAsia="Times New Roman" w:hAnsi="Arial" w:cs="Arial"/>
          <w:b/>
          <w:bCs/>
          <w:sz w:val="24"/>
          <w:szCs w:val="24"/>
          <w:lang w:eastAsia="ru-RU"/>
        </w:rPr>
        <w:t xml:space="preserve">                   от 25 августа 2021 года                                            N19  </w:t>
      </w:r>
    </w:p>
    <w:p w:rsidR="00F079C8" w:rsidRPr="00F079C8" w:rsidRDefault="00F079C8" w:rsidP="00F079C8">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079C8">
        <w:rPr>
          <w:rFonts w:ascii="Arial" w:eastAsia="Times New Roman" w:hAnsi="Arial" w:cs="Arial"/>
          <w:b/>
          <w:bCs/>
          <w:sz w:val="24"/>
          <w:szCs w:val="24"/>
          <w:lang w:eastAsia="ru-RU"/>
        </w:rPr>
        <w:t> </w:t>
      </w:r>
    </w:p>
    <w:p w:rsidR="00F079C8" w:rsidRPr="00F079C8" w:rsidRDefault="00F079C8" w:rsidP="00F079C8">
      <w:pPr>
        <w:tabs>
          <w:tab w:val="left" w:pos="1111"/>
        </w:tabs>
        <w:spacing w:after="0" w:line="240" w:lineRule="auto"/>
        <w:rPr>
          <w:rFonts w:ascii="Times New Roman" w:eastAsia="Times New Roman" w:hAnsi="Times New Roman" w:cs="Times New Roman"/>
          <w:sz w:val="28"/>
          <w:szCs w:val="28"/>
          <w:lang w:eastAsia="zh-CN"/>
        </w:rPr>
      </w:pPr>
      <w:r w:rsidRPr="00F079C8">
        <w:rPr>
          <w:rFonts w:ascii="Times New Roman" w:eastAsia="Times New Roman" w:hAnsi="Times New Roman" w:cs="Times New Roman"/>
          <w:sz w:val="28"/>
          <w:szCs w:val="28"/>
          <w:lang w:eastAsia="zh-CN"/>
        </w:rPr>
        <w:t xml:space="preserve">«Об Утверждении инструкции контрактного управляющего по </w:t>
      </w:r>
      <w:proofErr w:type="spellStart"/>
      <w:r w:rsidRPr="00F079C8">
        <w:rPr>
          <w:rFonts w:ascii="Times New Roman" w:eastAsia="Times New Roman" w:hAnsi="Times New Roman" w:cs="Times New Roman"/>
          <w:sz w:val="28"/>
          <w:szCs w:val="28"/>
          <w:lang w:eastAsia="zh-CN"/>
        </w:rPr>
        <w:t>осушествлению</w:t>
      </w:r>
      <w:proofErr w:type="spellEnd"/>
      <w:r w:rsidRPr="00F079C8">
        <w:rPr>
          <w:rFonts w:ascii="Times New Roman" w:eastAsia="Times New Roman" w:hAnsi="Times New Roman" w:cs="Times New Roman"/>
          <w:sz w:val="28"/>
          <w:szCs w:val="28"/>
          <w:lang w:eastAsia="zh-CN"/>
        </w:rPr>
        <w:t xml:space="preserve"> закупки или нескольких закупок, включая исполнение каждого контракта по </w:t>
      </w:r>
      <w:proofErr w:type="spellStart"/>
      <w:r w:rsidRPr="00F079C8">
        <w:rPr>
          <w:rFonts w:ascii="Times New Roman" w:eastAsia="Times New Roman" w:hAnsi="Times New Roman" w:cs="Times New Roman"/>
          <w:sz w:val="28"/>
          <w:szCs w:val="28"/>
          <w:lang w:eastAsia="zh-CN"/>
        </w:rPr>
        <w:t>Староматакскому</w:t>
      </w:r>
      <w:proofErr w:type="spellEnd"/>
      <w:r w:rsidRPr="00F079C8">
        <w:rPr>
          <w:rFonts w:ascii="Times New Roman" w:eastAsia="Times New Roman" w:hAnsi="Times New Roman" w:cs="Times New Roman"/>
          <w:sz w:val="28"/>
          <w:szCs w:val="28"/>
          <w:lang w:eastAsia="zh-CN"/>
        </w:rPr>
        <w:t xml:space="preserve"> сельскому поселению АМР РТ»</w:t>
      </w:r>
    </w:p>
    <w:p w:rsidR="00F079C8" w:rsidRPr="00F079C8" w:rsidRDefault="00F079C8" w:rsidP="00F079C8">
      <w:pPr>
        <w:tabs>
          <w:tab w:val="left" w:pos="1111"/>
        </w:tabs>
        <w:spacing w:after="0" w:line="240" w:lineRule="auto"/>
        <w:rPr>
          <w:rFonts w:ascii="Times New Roman" w:eastAsia="Times New Roman" w:hAnsi="Times New Roman" w:cs="Times New Roman"/>
          <w:sz w:val="28"/>
          <w:szCs w:val="28"/>
          <w:lang w:eastAsia="zh-CN"/>
        </w:rPr>
      </w:pPr>
    </w:p>
    <w:p w:rsidR="00F079C8" w:rsidRPr="00F079C8" w:rsidRDefault="00F079C8" w:rsidP="00F079C8">
      <w:pPr>
        <w:tabs>
          <w:tab w:val="left" w:pos="1111"/>
        </w:tabs>
        <w:spacing w:after="0" w:line="240" w:lineRule="auto"/>
        <w:rPr>
          <w:rFonts w:ascii="Times New Roman" w:eastAsia="Times New Roman" w:hAnsi="Times New Roman" w:cs="Times New Roman"/>
          <w:sz w:val="24"/>
          <w:szCs w:val="24"/>
          <w:lang w:eastAsia="zh-CN"/>
        </w:rPr>
      </w:pPr>
      <w:r w:rsidRPr="00F079C8">
        <w:rPr>
          <w:rFonts w:ascii="Times New Roman" w:eastAsia="Times New Roman" w:hAnsi="Times New Roman" w:cs="Times New Roman"/>
          <w:sz w:val="24"/>
          <w:szCs w:val="24"/>
          <w:lang w:eastAsia="zh-CN"/>
        </w:rPr>
        <w:t xml:space="preserve">В </w:t>
      </w:r>
      <w:proofErr w:type="spellStart"/>
      <w:r w:rsidRPr="00F079C8">
        <w:rPr>
          <w:rFonts w:ascii="Times New Roman" w:eastAsia="Times New Roman" w:hAnsi="Times New Roman" w:cs="Times New Roman"/>
          <w:sz w:val="24"/>
          <w:szCs w:val="24"/>
          <w:lang w:eastAsia="zh-CN"/>
        </w:rPr>
        <w:t>сответствии</w:t>
      </w:r>
      <w:proofErr w:type="spellEnd"/>
      <w:r w:rsidRPr="00F079C8">
        <w:rPr>
          <w:rFonts w:ascii="Times New Roman" w:eastAsia="Times New Roman" w:hAnsi="Times New Roman" w:cs="Times New Roman"/>
          <w:sz w:val="24"/>
          <w:szCs w:val="24"/>
          <w:lang w:eastAsia="zh-CN"/>
        </w:rPr>
        <w:t xml:space="preserve"> с частью 3 статья 38 Федерального закона от 5 апреля2013 года№44-ФЗ «О контрактной системе в сфере закупок </w:t>
      </w:r>
      <w:proofErr w:type="spellStart"/>
      <w:r w:rsidRPr="00F079C8">
        <w:rPr>
          <w:rFonts w:ascii="Times New Roman" w:eastAsia="Times New Roman" w:hAnsi="Times New Roman" w:cs="Times New Roman"/>
          <w:sz w:val="24"/>
          <w:szCs w:val="24"/>
          <w:lang w:eastAsia="zh-CN"/>
        </w:rPr>
        <w:t>товаров,услуг</w:t>
      </w:r>
      <w:proofErr w:type="spellEnd"/>
      <w:r w:rsidRPr="00F079C8">
        <w:rPr>
          <w:rFonts w:ascii="Times New Roman" w:eastAsia="Times New Roman" w:hAnsi="Times New Roman" w:cs="Times New Roman"/>
          <w:sz w:val="24"/>
          <w:szCs w:val="24"/>
          <w:lang w:eastAsia="zh-CN"/>
        </w:rPr>
        <w:t xml:space="preserve"> </w:t>
      </w:r>
      <w:proofErr w:type="spellStart"/>
      <w:r w:rsidRPr="00F079C8">
        <w:rPr>
          <w:rFonts w:ascii="Times New Roman" w:eastAsia="Times New Roman" w:hAnsi="Times New Roman" w:cs="Times New Roman"/>
          <w:sz w:val="24"/>
          <w:szCs w:val="24"/>
          <w:lang w:eastAsia="zh-CN"/>
        </w:rPr>
        <w:t>обеспечениягосударственных</w:t>
      </w:r>
      <w:proofErr w:type="spellEnd"/>
      <w:r w:rsidRPr="00F079C8">
        <w:rPr>
          <w:rFonts w:ascii="Times New Roman" w:eastAsia="Times New Roman" w:hAnsi="Times New Roman" w:cs="Times New Roman"/>
          <w:sz w:val="24"/>
          <w:szCs w:val="24"/>
          <w:lang w:eastAsia="zh-CN"/>
        </w:rPr>
        <w:t xml:space="preserve"> и муниципальных услуг» Исполнительный комитет </w:t>
      </w:r>
      <w:proofErr w:type="spellStart"/>
      <w:r w:rsidRPr="00F079C8">
        <w:rPr>
          <w:rFonts w:ascii="Times New Roman" w:eastAsia="Times New Roman" w:hAnsi="Times New Roman" w:cs="Times New Roman"/>
          <w:sz w:val="24"/>
          <w:szCs w:val="24"/>
          <w:lang w:eastAsia="zh-CN"/>
        </w:rPr>
        <w:t>Староматакского</w:t>
      </w:r>
      <w:proofErr w:type="spellEnd"/>
      <w:r w:rsidRPr="00F079C8">
        <w:rPr>
          <w:rFonts w:ascii="Times New Roman" w:eastAsia="Times New Roman" w:hAnsi="Times New Roman" w:cs="Times New Roman"/>
          <w:sz w:val="24"/>
          <w:szCs w:val="24"/>
          <w:lang w:eastAsia="zh-CN"/>
        </w:rPr>
        <w:t xml:space="preserve"> сельского поселения АМР РТ</w:t>
      </w:r>
      <w:proofErr w:type="gramStart"/>
      <w:r w:rsidRPr="00F079C8">
        <w:rPr>
          <w:rFonts w:ascii="Times New Roman" w:eastAsia="Times New Roman" w:hAnsi="Times New Roman" w:cs="Times New Roman"/>
          <w:sz w:val="24"/>
          <w:szCs w:val="24"/>
          <w:lang w:eastAsia="zh-CN"/>
        </w:rPr>
        <w:t xml:space="preserve"> </w:t>
      </w:r>
      <w:r w:rsidRPr="00F079C8">
        <w:rPr>
          <w:rFonts w:ascii="Times New Roman" w:eastAsia="Times New Roman" w:hAnsi="Times New Roman" w:cs="Times New Roman"/>
          <w:b/>
          <w:sz w:val="24"/>
          <w:szCs w:val="24"/>
          <w:lang w:eastAsia="zh-CN"/>
        </w:rPr>
        <w:t>П</w:t>
      </w:r>
      <w:proofErr w:type="gramEnd"/>
      <w:r w:rsidRPr="00F079C8">
        <w:rPr>
          <w:rFonts w:ascii="Times New Roman" w:eastAsia="Times New Roman" w:hAnsi="Times New Roman" w:cs="Times New Roman"/>
          <w:b/>
          <w:sz w:val="24"/>
          <w:szCs w:val="24"/>
          <w:lang w:eastAsia="zh-CN"/>
        </w:rPr>
        <w:t>остановляет</w:t>
      </w:r>
      <w:r w:rsidRPr="00F079C8">
        <w:rPr>
          <w:rFonts w:ascii="Times New Roman" w:eastAsia="Times New Roman" w:hAnsi="Times New Roman" w:cs="Times New Roman"/>
          <w:sz w:val="24"/>
          <w:szCs w:val="24"/>
          <w:lang w:eastAsia="zh-CN"/>
        </w:rPr>
        <w:t>:</w:t>
      </w:r>
    </w:p>
    <w:p w:rsidR="00F079C8" w:rsidRPr="00F079C8" w:rsidRDefault="00F079C8" w:rsidP="00F079C8">
      <w:pPr>
        <w:tabs>
          <w:tab w:val="left" w:pos="1111"/>
        </w:tabs>
        <w:spacing w:after="0" w:line="240" w:lineRule="auto"/>
        <w:rPr>
          <w:rFonts w:ascii="Times New Roman" w:eastAsia="Times New Roman" w:hAnsi="Times New Roman" w:cs="Times New Roman"/>
          <w:sz w:val="28"/>
          <w:szCs w:val="28"/>
          <w:lang w:eastAsia="zh-CN"/>
        </w:rPr>
      </w:pPr>
    </w:p>
    <w:p w:rsidR="00F079C8" w:rsidRPr="00F079C8" w:rsidRDefault="00F079C8" w:rsidP="00F079C8">
      <w:pPr>
        <w:tabs>
          <w:tab w:val="left" w:pos="1111"/>
        </w:tabs>
        <w:spacing w:after="0" w:line="240" w:lineRule="auto"/>
        <w:rPr>
          <w:rFonts w:ascii="Times New Roman" w:eastAsia="Times New Roman" w:hAnsi="Times New Roman" w:cs="Times New Roman"/>
          <w:sz w:val="28"/>
          <w:szCs w:val="28"/>
          <w:lang w:eastAsia="zh-CN"/>
        </w:rPr>
      </w:pPr>
      <w:r w:rsidRPr="00F079C8">
        <w:rPr>
          <w:rFonts w:ascii="Times New Roman" w:eastAsia="Times New Roman" w:hAnsi="Times New Roman" w:cs="Times New Roman"/>
          <w:sz w:val="28"/>
          <w:szCs w:val="28"/>
          <w:lang w:eastAsia="zh-CN"/>
        </w:rPr>
        <w:t xml:space="preserve">1.Назначить контрактным управляющим по </w:t>
      </w:r>
      <w:proofErr w:type="spellStart"/>
      <w:r w:rsidRPr="00F079C8">
        <w:rPr>
          <w:rFonts w:ascii="Times New Roman" w:eastAsia="Times New Roman" w:hAnsi="Times New Roman" w:cs="Times New Roman"/>
          <w:sz w:val="28"/>
          <w:szCs w:val="28"/>
          <w:lang w:eastAsia="zh-CN"/>
        </w:rPr>
        <w:t>осушествлению</w:t>
      </w:r>
      <w:proofErr w:type="spellEnd"/>
      <w:r w:rsidRPr="00F079C8">
        <w:rPr>
          <w:rFonts w:ascii="Times New Roman" w:eastAsia="Times New Roman" w:hAnsi="Times New Roman" w:cs="Times New Roman"/>
          <w:sz w:val="28"/>
          <w:szCs w:val="28"/>
          <w:lang w:eastAsia="zh-CN"/>
        </w:rPr>
        <w:t xml:space="preserve"> закупки или нескольких закупок, включая исполнение каждого контракта по </w:t>
      </w:r>
      <w:proofErr w:type="spellStart"/>
      <w:r w:rsidRPr="00F079C8">
        <w:rPr>
          <w:rFonts w:ascii="Times New Roman" w:eastAsia="Times New Roman" w:hAnsi="Times New Roman" w:cs="Times New Roman"/>
          <w:sz w:val="28"/>
          <w:szCs w:val="28"/>
          <w:lang w:eastAsia="zh-CN"/>
        </w:rPr>
        <w:t>Староматакскому</w:t>
      </w:r>
      <w:proofErr w:type="spellEnd"/>
      <w:r w:rsidRPr="00F079C8">
        <w:rPr>
          <w:rFonts w:ascii="Times New Roman" w:eastAsia="Times New Roman" w:hAnsi="Times New Roman" w:cs="Times New Roman"/>
          <w:sz w:val="28"/>
          <w:szCs w:val="28"/>
          <w:lang w:eastAsia="zh-CN"/>
        </w:rPr>
        <w:t xml:space="preserve"> сельскому поселению АМР РТ  </w:t>
      </w:r>
      <w:r w:rsidRPr="00F079C8">
        <w:rPr>
          <w:rFonts w:ascii="Times New Roman" w:eastAsia="Times New Roman" w:hAnsi="Times New Roman" w:cs="Times New Roman"/>
          <w:b/>
          <w:sz w:val="28"/>
          <w:szCs w:val="28"/>
          <w:lang w:eastAsia="zh-CN"/>
        </w:rPr>
        <w:t>Худякову Марину Михайловн</w:t>
      </w:r>
      <w:proofErr w:type="gramStart"/>
      <w:r w:rsidRPr="00F079C8">
        <w:rPr>
          <w:rFonts w:ascii="Times New Roman" w:eastAsia="Times New Roman" w:hAnsi="Times New Roman" w:cs="Times New Roman"/>
          <w:b/>
          <w:sz w:val="28"/>
          <w:szCs w:val="28"/>
          <w:lang w:eastAsia="zh-CN"/>
        </w:rPr>
        <w:t>у</w:t>
      </w:r>
      <w:r w:rsidRPr="00F079C8">
        <w:rPr>
          <w:rFonts w:ascii="Times New Roman" w:eastAsia="Times New Roman" w:hAnsi="Times New Roman" w:cs="Times New Roman"/>
          <w:sz w:val="28"/>
          <w:szCs w:val="28"/>
          <w:lang w:eastAsia="zh-CN"/>
        </w:rPr>
        <w:t>-</w:t>
      </w:r>
      <w:proofErr w:type="gramEnd"/>
      <w:r w:rsidRPr="00F079C8">
        <w:rPr>
          <w:rFonts w:ascii="Times New Roman" w:eastAsia="Times New Roman" w:hAnsi="Times New Roman" w:cs="Times New Roman"/>
          <w:sz w:val="28"/>
          <w:szCs w:val="28"/>
          <w:lang w:eastAsia="zh-CN"/>
        </w:rPr>
        <w:t xml:space="preserve"> Руководителя исполнительного комитета </w:t>
      </w:r>
      <w:proofErr w:type="spellStart"/>
      <w:r w:rsidRPr="00F079C8">
        <w:rPr>
          <w:rFonts w:ascii="Times New Roman" w:eastAsia="Times New Roman" w:hAnsi="Times New Roman" w:cs="Times New Roman"/>
          <w:sz w:val="28"/>
          <w:szCs w:val="28"/>
          <w:lang w:eastAsia="zh-CN"/>
        </w:rPr>
        <w:t>Староматакского</w:t>
      </w:r>
      <w:proofErr w:type="spellEnd"/>
      <w:r w:rsidRPr="00F079C8">
        <w:rPr>
          <w:rFonts w:ascii="Times New Roman" w:eastAsia="Times New Roman" w:hAnsi="Times New Roman" w:cs="Times New Roman"/>
          <w:sz w:val="28"/>
          <w:szCs w:val="28"/>
          <w:lang w:eastAsia="zh-CN"/>
        </w:rPr>
        <w:t xml:space="preserve"> сельского поселения АМР  РТ.</w:t>
      </w:r>
    </w:p>
    <w:p w:rsidR="00F079C8" w:rsidRPr="00F079C8" w:rsidRDefault="00F079C8" w:rsidP="00F079C8">
      <w:pPr>
        <w:tabs>
          <w:tab w:val="left" w:pos="1111"/>
        </w:tabs>
        <w:spacing w:after="0" w:line="240" w:lineRule="auto"/>
        <w:rPr>
          <w:rFonts w:ascii="Times New Roman" w:eastAsia="Times New Roman" w:hAnsi="Times New Roman" w:cs="Times New Roman"/>
          <w:sz w:val="28"/>
          <w:szCs w:val="28"/>
          <w:lang w:eastAsia="zh-CN"/>
        </w:rPr>
      </w:pPr>
    </w:p>
    <w:p w:rsidR="00F079C8" w:rsidRPr="00F079C8" w:rsidRDefault="00F079C8" w:rsidP="00F079C8">
      <w:pPr>
        <w:tabs>
          <w:tab w:val="left" w:pos="1111"/>
        </w:tabs>
        <w:spacing w:after="0" w:line="240" w:lineRule="auto"/>
        <w:rPr>
          <w:rFonts w:ascii="Times New Roman" w:eastAsia="Times New Roman" w:hAnsi="Times New Roman" w:cs="Times New Roman"/>
          <w:sz w:val="28"/>
          <w:szCs w:val="28"/>
          <w:lang w:eastAsia="zh-CN"/>
        </w:rPr>
      </w:pPr>
      <w:r w:rsidRPr="00F079C8">
        <w:rPr>
          <w:rFonts w:ascii="Times New Roman" w:eastAsia="Times New Roman" w:hAnsi="Times New Roman" w:cs="Times New Roman"/>
          <w:sz w:val="28"/>
          <w:szCs w:val="28"/>
          <w:lang w:eastAsia="zh-CN"/>
        </w:rPr>
        <w:t>2.Утвердить прилагаемую должностную инструкцию контрактного управляющего.</w:t>
      </w:r>
    </w:p>
    <w:p w:rsidR="00F079C8" w:rsidRPr="00F079C8" w:rsidRDefault="00F079C8" w:rsidP="00F079C8">
      <w:pPr>
        <w:tabs>
          <w:tab w:val="left" w:pos="1111"/>
        </w:tabs>
        <w:spacing w:after="0" w:line="240" w:lineRule="auto"/>
        <w:rPr>
          <w:rFonts w:ascii="Times New Roman" w:eastAsia="Times New Roman" w:hAnsi="Times New Roman" w:cs="Times New Roman"/>
          <w:sz w:val="28"/>
          <w:szCs w:val="28"/>
          <w:lang w:eastAsia="zh-CN"/>
        </w:rPr>
      </w:pPr>
    </w:p>
    <w:p w:rsidR="00F079C8" w:rsidRPr="00F079C8" w:rsidRDefault="00F079C8" w:rsidP="00F079C8">
      <w:pPr>
        <w:tabs>
          <w:tab w:val="left" w:pos="1111"/>
        </w:tabs>
        <w:spacing w:after="0" w:line="240" w:lineRule="auto"/>
        <w:rPr>
          <w:rFonts w:ascii="Times New Roman" w:eastAsia="Times New Roman" w:hAnsi="Times New Roman" w:cs="Times New Roman"/>
          <w:sz w:val="28"/>
          <w:szCs w:val="28"/>
          <w:lang w:eastAsia="zh-CN"/>
        </w:rPr>
      </w:pPr>
      <w:r w:rsidRPr="00F079C8">
        <w:rPr>
          <w:rFonts w:ascii="Times New Roman" w:eastAsia="Times New Roman" w:hAnsi="Times New Roman" w:cs="Times New Roman"/>
          <w:sz w:val="28"/>
          <w:szCs w:val="28"/>
          <w:lang w:eastAsia="zh-CN"/>
        </w:rPr>
        <w:t xml:space="preserve">3.Настоящее постановление вступает в силу с момента подписания. </w:t>
      </w:r>
    </w:p>
    <w:p w:rsidR="00F079C8" w:rsidRPr="00F079C8" w:rsidRDefault="00F079C8" w:rsidP="00F079C8">
      <w:pPr>
        <w:tabs>
          <w:tab w:val="left" w:pos="1111"/>
        </w:tabs>
        <w:spacing w:after="0" w:line="240" w:lineRule="auto"/>
        <w:rPr>
          <w:rFonts w:ascii="Times New Roman" w:eastAsia="Times New Roman" w:hAnsi="Times New Roman" w:cs="Times New Roman"/>
          <w:sz w:val="28"/>
          <w:szCs w:val="28"/>
          <w:lang w:eastAsia="zh-CN"/>
        </w:rPr>
      </w:pPr>
    </w:p>
    <w:p w:rsidR="00F079C8" w:rsidRPr="00F079C8" w:rsidRDefault="00F079C8" w:rsidP="00F079C8">
      <w:pPr>
        <w:tabs>
          <w:tab w:val="left" w:pos="1111"/>
        </w:tabs>
        <w:spacing w:after="0" w:line="240" w:lineRule="auto"/>
        <w:rPr>
          <w:rFonts w:ascii="Times New Roman" w:eastAsia="Times New Roman" w:hAnsi="Times New Roman" w:cs="Times New Roman"/>
          <w:sz w:val="28"/>
          <w:szCs w:val="28"/>
          <w:lang w:eastAsia="zh-CN"/>
        </w:rPr>
      </w:pPr>
      <w:r w:rsidRPr="00F079C8">
        <w:rPr>
          <w:rFonts w:ascii="Times New Roman" w:eastAsia="Times New Roman" w:hAnsi="Times New Roman" w:cs="Times New Roman"/>
          <w:sz w:val="28"/>
          <w:szCs w:val="28"/>
          <w:lang w:eastAsia="zh-CN"/>
        </w:rPr>
        <w:t>4.</w:t>
      </w:r>
      <w:proofErr w:type="gramStart"/>
      <w:r w:rsidRPr="00F079C8">
        <w:rPr>
          <w:rFonts w:ascii="Times New Roman" w:eastAsia="Times New Roman" w:hAnsi="Times New Roman" w:cs="Times New Roman"/>
          <w:sz w:val="28"/>
          <w:szCs w:val="28"/>
          <w:lang w:eastAsia="zh-CN"/>
        </w:rPr>
        <w:t>Контроль за</w:t>
      </w:r>
      <w:proofErr w:type="gramEnd"/>
      <w:r w:rsidRPr="00F079C8">
        <w:rPr>
          <w:rFonts w:ascii="Times New Roman" w:eastAsia="Times New Roman" w:hAnsi="Times New Roman" w:cs="Times New Roman"/>
          <w:sz w:val="28"/>
          <w:szCs w:val="28"/>
          <w:lang w:eastAsia="zh-CN"/>
        </w:rPr>
        <w:t xml:space="preserve"> настоящим постановлением оставляю за собой. </w:t>
      </w:r>
    </w:p>
    <w:p w:rsidR="00F079C8" w:rsidRPr="00F079C8" w:rsidRDefault="00F079C8" w:rsidP="00F079C8">
      <w:pPr>
        <w:tabs>
          <w:tab w:val="left" w:pos="1111"/>
        </w:tabs>
        <w:spacing w:after="0" w:line="240" w:lineRule="auto"/>
        <w:rPr>
          <w:rFonts w:ascii="Times New Roman" w:eastAsia="Times New Roman" w:hAnsi="Times New Roman" w:cs="Times New Roman"/>
          <w:sz w:val="28"/>
          <w:szCs w:val="28"/>
          <w:lang w:eastAsia="zh-CN"/>
        </w:rPr>
      </w:pPr>
    </w:p>
    <w:p w:rsidR="00F079C8" w:rsidRPr="00F079C8" w:rsidRDefault="00F079C8" w:rsidP="00F079C8">
      <w:pPr>
        <w:tabs>
          <w:tab w:val="left" w:pos="1111"/>
        </w:tabs>
        <w:spacing w:after="0" w:line="240" w:lineRule="auto"/>
        <w:rPr>
          <w:rFonts w:ascii="Times New Roman" w:eastAsia="Times New Roman" w:hAnsi="Times New Roman" w:cs="Times New Roman"/>
          <w:sz w:val="28"/>
          <w:szCs w:val="28"/>
          <w:lang w:eastAsia="zh-CN"/>
        </w:rPr>
      </w:pPr>
    </w:p>
    <w:p w:rsidR="00F079C8" w:rsidRPr="00F079C8" w:rsidRDefault="00F079C8" w:rsidP="00F079C8">
      <w:pPr>
        <w:tabs>
          <w:tab w:val="left" w:pos="1111"/>
        </w:tabs>
        <w:spacing w:after="0" w:line="240" w:lineRule="auto"/>
        <w:rPr>
          <w:rFonts w:ascii="Times New Roman" w:eastAsia="Times New Roman" w:hAnsi="Times New Roman" w:cs="Times New Roman"/>
          <w:sz w:val="28"/>
          <w:szCs w:val="28"/>
          <w:lang w:eastAsia="zh-CN"/>
        </w:rPr>
      </w:pPr>
    </w:p>
    <w:p w:rsidR="00F079C8" w:rsidRPr="00F079C8" w:rsidRDefault="00F079C8" w:rsidP="00F079C8">
      <w:pPr>
        <w:tabs>
          <w:tab w:val="left" w:pos="1111"/>
        </w:tabs>
        <w:spacing w:after="0" w:line="240" w:lineRule="auto"/>
        <w:rPr>
          <w:rFonts w:ascii="Times New Roman" w:eastAsia="Times New Roman" w:hAnsi="Times New Roman" w:cs="Times New Roman"/>
          <w:b/>
          <w:sz w:val="28"/>
          <w:szCs w:val="28"/>
          <w:lang w:eastAsia="zh-CN"/>
        </w:rPr>
      </w:pPr>
      <w:r w:rsidRPr="00F079C8">
        <w:rPr>
          <w:rFonts w:ascii="Times New Roman" w:eastAsia="Times New Roman" w:hAnsi="Times New Roman" w:cs="Times New Roman"/>
          <w:b/>
          <w:sz w:val="28"/>
          <w:szCs w:val="28"/>
          <w:lang w:eastAsia="zh-CN"/>
        </w:rPr>
        <w:t xml:space="preserve">Глава </w:t>
      </w:r>
      <w:proofErr w:type="spellStart"/>
      <w:r w:rsidRPr="00F079C8">
        <w:rPr>
          <w:rFonts w:ascii="Times New Roman" w:eastAsia="Times New Roman" w:hAnsi="Times New Roman" w:cs="Times New Roman"/>
          <w:b/>
          <w:sz w:val="28"/>
          <w:szCs w:val="28"/>
          <w:lang w:eastAsia="zh-CN"/>
        </w:rPr>
        <w:t>Староматакского</w:t>
      </w:r>
      <w:proofErr w:type="spellEnd"/>
      <w:r w:rsidRPr="00F079C8">
        <w:rPr>
          <w:rFonts w:ascii="Times New Roman" w:eastAsia="Times New Roman" w:hAnsi="Times New Roman" w:cs="Times New Roman"/>
          <w:b/>
          <w:sz w:val="28"/>
          <w:szCs w:val="28"/>
          <w:lang w:eastAsia="zh-CN"/>
        </w:rPr>
        <w:t xml:space="preserve"> </w:t>
      </w:r>
    </w:p>
    <w:p w:rsidR="00F079C8" w:rsidRPr="00F079C8" w:rsidRDefault="00F079C8" w:rsidP="00F079C8">
      <w:pPr>
        <w:tabs>
          <w:tab w:val="left" w:pos="1111"/>
        </w:tabs>
        <w:spacing w:after="0" w:line="240" w:lineRule="auto"/>
        <w:rPr>
          <w:rFonts w:ascii="Times New Roman" w:eastAsia="Times New Roman" w:hAnsi="Times New Roman" w:cs="Times New Roman"/>
          <w:b/>
          <w:sz w:val="28"/>
          <w:szCs w:val="28"/>
          <w:lang w:eastAsia="zh-CN"/>
        </w:rPr>
      </w:pPr>
      <w:r w:rsidRPr="00F079C8">
        <w:rPr>
          <w:rFonts w:ascii="Times New Roman" w:eastAsia="Times New Roman" w:hAnsi="Times New Roman" w:cs="Times New Roman"/>
          <w:b/>
          <w:sz w:val="28"/>
          <w:szCs w:val="28"/>
          <w:lang w:eastAsia="zh-CN"/>
        </w:rPr>
        <w:t>сельского поселения  АМР РТ ___________     Худякова М.М.</w:t>
      </w:r>
    </w:p>
    <w:p w:rsidR="00F079C8" w:rsidRPr="00F079C8" w:rsidRDefault="00F079C8" w:rsidP="00F079C8">
      <w:pPr>
        <w:tabs>
          <w:tab w:val="left" w:pos="1111"/>
        </w:tabs>
        <w:spacing w:after="0" w:line="240" w:lineRule="auto"/>
        <w:rPr>
          <w:rFonts w:ascii="Times New Roman" w:eastAsia="Times New Roman" w:hAnsi="Times New Roman" w:cs="Times New Roman"/>
          <w:sz w:val="28"/>
          <w:szCs w:val="28"/>
          <w:lang w:eastAsia="zh-CN"/>
        </w:rPr>
      </w:pPr>
    </w:p>
    <w:p w:rsidR="00F079C8" w:rsidRPr="00F079C8" w:rsidRDefault="00F079C8" w:rsidP="00F079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 xml:space="preserve">Приложение №1 к постановлению №19      </w:t>
      </w:r>
    </w:p>
    <w:p w:rsidR="00F079C8" w:rsidRPr="00F079C8" w:rsidRDefault="00F079C8" w:rsidP="00F079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 xml:space="preserve">                                                                                     от 25.08.2021 г.</w:t>
      </w:r>
    </w:p>
    <w:p w:rsidR="00F079C8" w:rsidRPr="00F079C8" w:rsidRDefault="00F079C8" w:rsidP="00F079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79C8" w:rsidRPr="00F079C8" w:rsidRDefault="00F079C8" w:rsidP="00F079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79C8" w:rsidRPr="00F079C8" w:rsidRDefault="00F079C8" w:rsidP="00F079C8">
      <w:pPr>
        <w:widowControl w:val="0"/>
        <w:autoSpaceDE w:val="0"/>
        <w:autoSpaceDN w:val="0"/>
        <w:adjustRightInd w:val="0"/>
        <w:spacing w:after="0" w:line="240" w:lineRule="auto"/>
        <w:rPr>
          <w:rFonts w:ascii="Calibri" w:eastAsia="Times New Roman" w:hAnsi="Calibri" w:cs="Times New Roman"/>
          <w:lang w:eastAsia="ru-RU"/>
        </w:rPr>
      </w:pPr>
    </w:p>
    <w:p w:rsidR="00F079C8" w:rsidRPr="00F079C8" w:rsidRDefault="00F079C8" w:rsidP="00F079C8">
      <w:pPr>
        <w:spacing w:after="0" w:line="240" w:lineRule="auto"/>
        <w:jc w:val="center"/>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ДОЛЖНОСТНАЯ ИНСТРУКЦИЯ</w:t>
      </w:r>
      <w:r w:rsidRPr="00F079C8">
        <w:rPr>
          <w:rFonts w:ascii="Times New Roman" w:eastAsia="Times New Roman" w:hAnsi="Times New Roman" w:cs="Times New Roman"/>
          <w:sz w:val="24"/>
          <w:szCs w:val="24"/>
          <w:lang w:eastAsia="ru-RU"/>
        </w:rPr>
        <w:br/>
        <w:t>контрактного управляющего</w:t>
      </w:r>
    </w:p>
    <w:p w:rsidR="00F079C8" w:rsidRPr="00F079C8" w:rsidRDefault="00F079C8" w:rsidP="00F079C8">
      <w:pPr>
        <w:spacing w:after="0" w:line="240" w:lineRule="auto"/>
        <w:jc w:val="center"/>
        <w:rPr>
          <w:rFonts w:ascii="Times New Roman" w:eastAsia="Times New Roman" w:hAnsi="Times New Roman" w:cs="Times New Roman"/>
          <w:sz w:val="24"/>
          <w:szCs w:val="24"/>
          <w:lang w:eastAsia="ru-RU"/>
        </w:rPr>
      </w:pPr>
      <w:r w:rsidRPr="00F079C8">
        <w:rPr>
          <w:rFonts w:ascii="Times New Roman" w:eastAsia="Times New Roman" w:hAnsi="Times New Roman" w:cs="Times New Roman"/>
          <w:b/>
          <w:bCs/>
          <w:sz w:val="24"/>
          <w:szCs w:val="24"/>
          <w:lang w:eastAsia="ru-RU"/>
        </w:rPr>
        <w:t>1. Общие положения</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lastRenderedPageBreak/>
        <w:t xml:space="preserve">1.1. Настоящая должностная инструкция определяет функциональные обязанности, права и ответственность контрактного управляющего  </w:t>
      </w:r>
      <w:proofErr w:type="spellStart"/>
      <w:r w:rsidRPr="00F079C8">
        <w:rPr>
          <w:rFonts w:ascii="Times New Roman" w:eastAsia="Times New Roman" w:hAnsi="Times New Roman" w:cs="Times New Roman"/>
          <w:sz w:val="24"/>
          <w:szCs w:val="24"/>
          <w:lang w:eastAsia="ru-RU"/>
        </w:rPr>
        <w:t>Староматакского</w:t>
      </w:r>
      <w:proofErr w:type="spellEnd"/>
      <w:r w:rsidRPr="00F079C8">
        <w:rPr>
          <w:rFonts w:ascii="Times New Roman" w:eastAsia="Times New Roman" w:hAnsi="Times New Roman" w:cs="Times New Roman"/>
          <w:sz w:val="24"/>
          <w:szCs w:val="24"/>
          <w:lang w:eastAsia="ru-RU"/>
        </w:rPr>
        <w:t xml:space="preserve"> сельского поселения </w:t>
      </w:r>
      <w:proofErr w:type="spellStart"/>
      <w:r w:rsidRPr="00F079C8">
        <w:rPr>
          <w:rFonts w:ascii="Times New Roman" w:eastAsia="Times New Roman" w:hAnsi="Times New Roman" w:cs="Times New Roman"/>
          <w:sz w:val="24"/>
          <w:szCs w:val="24"/>
          <w:lang w:eastAsia="ru-RU"/>
        </w:rPr>
        <w:t>Алькеевского</w:t>
      </w:r>
      <w:proofErr w:type="spellEnd"/>
      <w:r w:rsidRPr="00F079C8">
        <w:rPr>
          <w:rFonts w:ascii="Times New Roman" w:eastAsia="Times New Roman" w:hAnsi="Times New Roman" w:cs="Times New Roman"/>
          <w:sz w:val="24"/>
          <w:szCs w:val="24"/>
          <w:lang w:eastAsia="ru-RU"/>
        </w:rPr>
        <w:t xml:space="preserve"> муниципального района РТ</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 xml:space="preserve">1.2. Контрактный управляющий назначается на должность и освобождается от должности в установленном действующим трудовым законодательством порядке постановлением руководителя исполнительного комитета </w:t>
      </w:r>
      <w:proofErr w:type="spellStart"/>
      <w:r w:rsidRPr="00F079C8">
        <w:rPr>
          <w:rFonts w:ascii="Times New Roman" w:eastAsia="Times New Roman" w:hAnsi="Times New Roman" w:cs="Times New Roman"/>
          <w:sz w:val="24"/>
          <w:szCs w:val="24"/>
          <w:lang w:eastAsia="ru-RU"/>
        </w:rPr>
        <w:t>Староматакского</w:t>
      </w:r>
      <w:proofErr w:type="spellEnd"/>
      <w:r w:rsidRPr="00F079C8">
        <w:rPr>
          <w:rFonts w:ascii="Times New Roman" w:eastAsia="Times New Roman" w:hAnsi="Times New Roman" w:cs="Times New Roman"/>
          <w:sz w:val="24"/>
          <w:szCs w:val="24"/>
          <w:lang w:eastAsia="ru-RU"/>
        </w:rPr>
        <w:t xml:space="preserve"> сельского поселения.</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1.3. На должность контрактного управляющего назначается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муниципальных нужд.</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1.4. В практической деятельности контрактный управляющий должен руководствоваться:</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 локальными актами и организационно-распорядительными документами учреждения;</w:t>
      </w:r>
      <w:r w:rsidRPr="00F079C8">
        <w:rPr>
          <w:rFonts w:ascii="Times New Roman" w:eastAsia="Times New Roman" w:hAnsi="Times New Roman" w:cs="Times New Roman"/>
          <w:sz w:val="24"/>
          <w:szCs w:val="24"/>
          <w:lang w:eastAsia="ru-RU"/>
        </w:rPr>
        <w:br/>
        <w:t>– правилами внутреннего трудового распорядка;</w:t>
      </w:r>
      <w:r w:rsidRPr="00F079C8">
        <w:rPr>
          <w:rFonts w:ascii="Times New Roman" w:eastAsia="Times New Roman" w:hAnsi="Times New Roman" w:cs="Times New Roman"/>
          <w:sz w:val="24"/>
          <w:szCs w:val="24"/>
          <w:lang w:eastAsia="ru-RU"/>
        </w:rPr>
        <w:br/>
        <w:t>– правилами охраны труда и техники безопасности, обеспечения производственной санитарии и противопожарной защиты;</w:t>
      </w:r>
      <w:r w:rsidRPr="00F079C8">
        <w:rPr>
          <w:rFonts w:ascii="Times New Roman" w:eastAsia="Times New Roman" w:hAnsi="Times New Roman" w:cs="Times New Roman"/>
          <w:sz w:val="24"/>
          <w:szCs w:val="24"/>
          <w:lang w:eastAsia="ru-RU"/>
        </w:rPr>
        <w:br/>
        <w:t>– указаниями, приказаниями, решениями и поручениями непосредственного руководителя;</w:t>
      </w:r>
      <w:r w:rsidRPr="00F079C8">
        <w:rPr>
          <w:rFonts w:ascii="Times New Roman" w:eastAsia="Times New Roman" w:hAnsi="Times New Roman" w:cs="Times New Roman"/>
          <w:sz w:val="24"/>
          <w:szCs w:val="24"/>
          <w:lang w:eastAsia="ru-RU"/>
        </w:rPr>
        <w:br/>
        <w:t>– настоящей должностной инструкцией.</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1.5. Контрактный управляющий должен знать:</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 </w:t>
      </w:r>
      <w:hyperlink r:id="rId7" w:tgtFrame="_blank" w:history="1">
        <w:r w:rsidRPr="00F079C8">
          <w:rPr>
            <w:rFonts w:ascii="Times New Roman" w:eastAsia="Times New Roman" w:hAnsi="Times New Roman" w:cs="Times New Roman"/>
            <w:color w:val="0000FF"/>
            <w:sz w:val="24"/>
            <w:szCs w:val="24"/>
            <w:u w:val="single"/>
            <w:lang w:eastAsia="ru-RU"/>
          </w:rPr>
          <w:t>Конституцию РФ</w:t>
        </w:r>
      </w:hyperlink>
      <w:r w:rsidRPr="00F079C8">
        <w:rPr>
          <w:rFonts w:ascii="Times New Roman" w:eastAsia="Times New Roman" w:hAnsi="Times New Roman" w:cs="Times New Roman"/>
          <w:sz w:val="24"/>
          <w:szCs w:val="24"/>
          <w:lang w:eastAsia="ru-RU"/>
        </w:rPr>
        <w:t>, гражданское, бюджетное законодательство, </w:t>
      </w:r>
      <w:hyperlink r:id="rId8" w:tgtFrame="_blank" w:history="1">
        <w:r w:rsidRPr="00F079C8">
          <w:rPr>
            <w:rFonts w:ascii="Times New Roman" w:eastAsia="Times New Roman" w:hAnsi="Times New Roman" w:cs="Times New Roman"/>
            <w:color w:val="0000FF"/>
            <w:sz w:val="24"/>
            <w:szCs w:val="24"/>
            <w:u w:val="single"/>
            <w:lang w:eastAsia="ru-RU"/>
          </w:rPr>
          <w:t>Федеральный закон от 5 апреля 2013 г. № 44-ФЗ</w:t>
        </w:r>
      </w:hyperlink>
      <w:r w:rsidRPr="00F079C8">
        <w:rPr>
          <w:rFonts w:ascii="Times New Roman" w:eastAsia="Times New Roman" w:hAnsi="Times New Roman" w:cs="Times New Roman"/>
          <w:sz w:val="24"/>
          <w:szCs w:val="24"/>
          <w:lang w:eastAsia="ru-RU"/>
        </w:rPr>
        <w:t> «О контрактной системе в сфере закупок товаров, работ, услуг для обеспечения государственных и муниципальных нужд», а также иные нормативные правовые акты в сфере закупок товаров, работ, услуг для обеспечения государственных и муниципальных нужд, нужд бюджетного учреждения;</w:t>
      </w:r>
      <w:r w:rsidRPr="00F079C8">
        <w:rPr>
          <w:rFonts w:ascii="Times New Roman" w:eastAsia="Times New Roman" w:hAnsi="Times New Roman" w:cs="Times New Roman"/>
          <w:sz w:val="24"/>
          <w:szCs w:val="24"/>
          <w:lang w:eastAsia="ru-RU"/>
        </w:rPr>
        <w:br/>
        <w:t>– общие принципы осуществления закупок для государственных, муниципальных нужд, нужд бюджетного учреждения;</w:t>
      </w:r>
      <w:r w:rsidRPr="00F079C8">
        <w:rPr>
          <w:rFonts w:ascii="Times New Roman" w:eastAsia="Times New Roman" w:hAnsi="Times New Roman" w:cs="Times New Roman"/>
          <w:sz w:val="24"/>
          <w:szCs w:val="24"/>
          <w:lang w:eastAsia="ru-RU"/>
        </w:rPr>
        <w:br/>
        <w:t>– основные принципы, понятия и процессы системы закупок;</w:t>
      </w:r>
      <w:r w:rsidRPr="00F079C8">
        <w:rPr>
          <w:rFonts w:ascii="Times New Roman" w:eastAsia="Times New Roman" w:hAnsi="Times New Roman" w:cs="Times New Roman"/>
          <w:sz w:val="24"/>
          <w:szCs w:val="24"/>
          <w:lang w:eastAsia="ru-RU"/>
        </w:rPr>
        <w:br/>
        <w:t xml:space="preserve">– систему проведения закупок для государственных, муниципальных нужд, нужд бюджетного учреждения в контексте социальных, политических, </w:t>
      </w:r>
      <w:proofErr w:type="gramStart"/>
      <w:r w:rsidRPr="00F079C8">
        <w:rPr>
          <w:rFonts w:ascii="Times New Roman" w:eastAsia="Times New Roman" w:hAnsi="Times New Roman" w:cs="Times New Roman"/>
          <w:sz w:val="24"/>
          <w:szCs w:val="24"/>
          <w:lang w:eastAsia="ru-RU"/>
        </w:rPr>
        <w:t>экономических процессов</w:t>
      </w:r>
      <w:proofErr w:type="gramEnd"/>
      <w:r w:rsidRPr="00F079C8">
        <w:rPr>
          <w:rFonts w:ascii="Times New Roman" w:eastAsia="Times New Roman" w:hAnsi="Times New Roman" w:cs="Times New Roman"/>
          <w:sz w:val="24"/>
          <w:szCs w:val="24"/>
          <w:lang w:eastAsia="ru-RU"/>
        </w:rPr>
        <w:t xml:space="preserve"> в Российской Федерации;</w:t>
      </w:r>
      <w:r w:rsidRPr="00F079C8">
        <w:rPr>
          <w:rFonts w:ascii="Times New Roman" w:eastAsia="Times New Roman" w:hAnsi="Times New Roman" w:cs="Times New Roman"/>
          <w:sz w:val="24"/>
          <w:szCs w:val="24"/>
          <w:lang w:eastAsia="ru-RU"/>
        </w:rPr>
        <w:br/>
        <w:t>– методы планирования при проведении закупок;</w:t>
      </w:r>
      <w:r w:rsidRPr="00F079C8">
        <w:rPr>
          <w:rFonts w:ascii="Times New Roman" w:eastAsia="Times New Roman" w:hAnsi="Times New Roman" w:cs="Times New Roman"/>
          <w:sz w:val="24"/>
          <w:szCs w:val="24"/>
          <w:lang w:eastAsia="ru-RU"/>
        </w:rPr>
        <w:br/>
        <w:t xml:space="preserve">– </w:t>
      </w:r>
      <w:proofErr w:type="gramStart"/>
      <w:r w:rsidRPr="00F079C8">
        <w:rPr>
          <w:rFonts w:ascii="Times New Roman" w:eastAsia="Times New Roman" w:hAnsi="Times New Roman" w:cs="Times New Roman"/>
          <w:sz w:val="24"/>
          <w:szCs w:val="24"/>
          <w:lang w:eastAsia="ru-RU"/>
        </w:rPr>
        <w:t>порядок осуществления подготовки и размещения в единой информационной системе извещений об осуществлении закупок, документации о закупках и проектов контрактов (договоров), подготовки и направления приглашений принять участие в определении поставщиков (подрядчиков, исполнителей) способами, предусмотренными </w:t>
      </w:r>
      <w:hyperlink r:id="rId9" w:tgtFrame="_blank" w:history="1">
        <w:r w:rsidRPr="00F079C8">
          <w:rPr>
            <w:rFonts w:ascii="Times New Roman" w:eastAsia="Times New Roman" w:hAnsi="Times New Roman" w:cs="Times New Roman"/>
            <w:color w:val="0000FF"/>
            <w:sz w:val="24"/>
            <w:szCs w:val="24"/>
            <w:u w:val="single"/>
            <w:lang w:eastAsia="ru-RU"/>
          </w:rPr>
          <w:t>Федеральным законом от 5 апреля 2013 г. № 44-ФЗ</w:t>
        </w:r>
      </w:hyperlink>
      <w:r w:rsidRPr="00F079C8">
        <w:rPr>
          <w:rFonts w:ascii="Times New Roman" w:eastAsia="Times New Roman" w:hAnsi="Times New Roman" w:cs="Times New Roman"/>
          <w:sz w:val="24"/>
          <w:szCs w:val="24"/>
          <w:lang w:eastAsia="ru-RU"/>
        </w:rPr>
        <w:t> «О контрактной системе в сфере закупок товаров, работ, услуг для обеспечения государственных и муниципальных нужд»;</w:t>
      </w:r>
      <w:proofErr w:type="gramEnd"/>
      <w:r w:rsidRPr="00F079C8">
        <w:rPr>
          <w:rFonts w:ascii="Times New Roman" w:eastAsia="Times New Roman" w:hAnsi="Times New Roman" w:cs="Times New Roman"/>
          <w:sz w:val="24"/>
          <w:szCs w:val="24"/>
          <w:lang w:eastAsia="ru-RU"/>
        </w:rPr>
        <w:br/>
        <w:t>– порядок осуществления закупок, в том числе заключения контрактов (договоров);</w:t>
      </w:r>
      <w:r w:rsidRPr="00F079C8">
        <w:rPr>
          <w:rFonts w:ascii="Times New Roman" w:eastAsia="Times New Roman" w:hAnsi="Times New Roman" w:cs="Times New Roman"/>
          <w:sz w:val="24"/>
          <w:szCs w:val="24"/>
          <w:lang w:eastAsia="ru-RU"/>
        </w:rPr>
        <w:br/>
        <w:t>– критерии оценки заявок на участие в конкурсе, сравнительный анализ методов оценки заявок на участие в конкурсе;</w:t>
      </w:r>
      <w:r w:rsidRPr="00F079C8">
        <w:rPr>
          <w:rFonts w:ascii="Times New Roman" w:eastAsia="Times New Roman" w:hAnsi="Times New Roman" w:cs="Times New Roman"/>
          <w:sz w:val="24"/>
          <w:szCs w:val="24"/>
          <w:lang w:eastAsia="ru-RU"/>
        </w:rPr>
        <w:br/>
        <w:t>– эффективность размещения заказов для государственных, муниципальных нужд, нужд бюджетного учреждения;</w:t>
      </w:r>
      <w:r w:rsidRPr="00F079C8">
        <w:rPr>
          <w:rFonts w:ascii="Times New Roman" w:eastAsia="Times New Roman" w:hAnsi="Times New Roman" w:cs="Times New Roman"/>
          <w:sz w:val="24"/>
          <w:szCs w:val="24"/>
          <w:lang w:eastAsia="ru-RU"/>
        </w:rPr>
        <w:br/>
        <w:t xml:space="preserve">– </w:t>
      </w:r>
      <w:proofErr w:type="gramStart"/>
      <w:r w:rsidRPr="00F079C8">
        <w:rPr>
          <w:rFonts w:ascii="Times New Roman" w:eastAsia="Times New Roman" w:hAnsi="Times New Roman" w:cs="Times New Roman"/>
          <w:sz w:val="24"/>
          <w:szCs w:val="24"/>
          <w:lang w:eastAsia="ru-RU"/>
        </w:rPr>
        <w:t>контроль за</w:t>
      </w:r>
      <w:proofErr w:type="gramEnd"/>
      <w:r w:rsidRPr="00F079C8">
        <w:rPr>
          <w:rFonts w:ascii="Times New Roman" w:eastAsia="Times New Roman" w:hAnsi="Times New Roman" w:cs="Times New Roman"/>
          <w:sz w:val="24"/>
          <w:szCs w:val="24"/>
          <w:lang w:eastAsia="ru-RU"/>
        </w:rPr>
        <w:t xml:space="preserve"> соблюдением законодательства Российской Федерации о размещении государственных и муниципальных заказов;</w:t>
      </w:r>
      <w:r w:rsidRPr="00F079C8">
        <w:rPr>
          <w:rFonts w:ascii="Times New Roman" w:eastAsia="Times New Roman" w:hAnsi="Times New Roman" w:cs="Times New Roman"/>
          <w:sz w:val="24"/>
          <w:szCs w:val="24"/>
          <w:lang w:eastAsia="ru-RU"/>
        </w:rPr>
        <w:br/>
        <w:t>– меры ответственности за нарушения при размещении и исполнении заказов на поставки товаров, выполнение работ, оказание услуг для государственных, муниципальных нужд, нужд бюджетного учреждения;</w:t>
      </w:r>
      <w:r w:rsidRPr="00F079C8">
        <w:rPr>
          <w:rFonts w:ascii="Times New Roman" w:eastAsia="Times New Roman" w:hAnsi="Times New Roman" w:cs="Times New Roman"/>
          <w:sz w:val="24"/>
          <w:szCs w:val="24"/>
          <w:lang w:eastAsia="ru-RU"/>
        </w:rPr>
        <w:br/>
        <w:t>– обеспечение защиты прав и интересов участников размещения заказов, процедуру обжалования;</w:t>
      </w:r>
      <w:r w:rsidRPr="00F079C8">
        <w:rPr>
          <w:rFonts w:ascii="Times New Roman" w:eastAsia="Times New Roman" w:hAnsi="Times New Roman" w:cs="Times New Roman"/>
          <w:sz w:val="24"/>
          <w:szCs w:val="24"/>
          <w:lang w:eastAsia="ru-RU"/>
        </w:rPr>
        <w:br/>
        <w:t>– информационное обеспечение государственных и муниципальных заказов;</w:t>
      </w:r>
      <w:r w:rsidRPr="00F079C8">
        <w:rPr>
          <w:rFonts w:ascii="Times New Roman" w:eastAsia="Times New Roman" w:hAnsi="Times New Roman" w:cs="Times New Roman"/>
          <w:sz w:val="24"/>
          <w:szCs w:val="24"/>
          <w:lang w:eastAsia="ru-RU"/>
        </w:rPr>
        <w:br/>
        <w:t>– основы трудового законодательства Российской Федерации.</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lastRenderedPageBreak/>
        <w:t xml:space="preserve">1.6. Контрактный управляющий должен иметь профессиональные навыки, необходимые </w:t>
      </w:r>
      <w:proofErr w:type="gramStart"/>
      <w:r w:rsidRPr="00F079C8">
        <w:rPr>
          <w:rFonts w:ascii="Times New Roman" w:eastAsia="Times New Roman" w:hAnsi="Times New Roman" w:cs="Times New Roman"/>
          <w:sz w:val="24"/>
          <w:szCs w:val="24"/>
          <w:lang w:eastAsia="ru-RU"/>
        </w:rPr>
        <w:t>для</w:t>
      </w:r>
      <w:proofErr w:type="gramEnd"/>
      <w:r w:rsidRPr="00F079C8">
        <w:rPr>
          <w:rFonts w:ascii="Times New Roman" w:eastAsia="Times New Roman" w:hAnsi="Times New Roman" w:cs="Times New Roman"/>
          <w:sz w:val="24"/>
          <w:szCs w:val="24"/>
          <w:lang w:eastAsia="ru-RU"/>
        </w:rPr>
        <w:t>:</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proofErr w:type="gramStart"/>
      <w:r w:rsidRPr="00F079C8">
        <w:rPr>
          <w:rFonts w:ascii="Times New Roman" w:eastAsia="Times New Roman" w:hAnsi="Times New Roman" w:cs="Times New Roman"/>
          <w:sz w:val="24"/>
          <w:szCs w:val="24"/>
          <w:lang w:eastAsia="ru-RU"/>
        </w:rPr>
        <w:t>– выполнения работы в сфере, соответствующей направлению деятельности учреждения;</w:t>
      </w:r>
      <w:r w:rsidRPr="00F079C8">
        <w:rPr>
          <w:rFonts w:ascii="Times New Roman" w:eastAsia="Times New Roman" w:hAnsi="Times New Roman" w:cs="Times New Roman"/>
          <w:sz w:val="24"/>
          <w:szCs w:val="24"/>
          <w:lang w:eastAsia="ru-RU"/>
        </w:rPr>
        <w:br/>
        <w:t>– планирования работы, контроля, анализа и прогнозирования последствий принимаемых решений;</w:t>
      </w:r>
      <w:r w:rsidRPr="00F079C8">
        <w:rPr>
          <w:rFonts w:ascii="Times New Roman" w:eastAsia="Times New Roman" w:hAnsi="Times New Roman" w:cs="Times New Roman"/>
          <w:sz w:val="24"/>
          <w:szCs w:val="24"/>
          <w:lang w:eastAsia="ru-RU"/>
        </w:rPr>
        <w:br/>
        <w:t>– стимулирования достижения результатов и требовательности при ведении деловых переговоров;</w:t>
      </w:r>
      <w:r w:rsidRPr="00F079C8">
        <w:rPr>
          <w:rFonts w:ascii="Times New Roman" w:eastAsia="Times New Roman" w:hAnsi="Times New Roman" w:cs="Times New Roman"/>
          <w:sz w:val="24"/>
          <w:szCs w:val="24"/>
          <w:lang w:eastAsia="ru-RU"/>
        </w:rPr>
        <w:br/>
        <w:t>– обеспечения выполнения поставленных руководством задач;</w:t>
      </w:r>
      <w:r w:rsidRPr="00F079C8">
        <w:rPr>
          <w:rFonts w:ascii="Times New Roman" w:eastAsia="Times New Roman" w:hAnsi="Times New Roman" w:cs="Times New Roman"/>
          <w:sz w:val="24"/>
          <w:szCs w:val="24"/>
          <w:lang w:eastAsia="ru-RU"/>
        </w:rPr>
        <w:br/>
        <w:t>– эффективного планирования служебного времени;</w:t>
      </w:r>
      <w:r w:rsidRPr="00F079C8">
        <w:rPr>
          <w:rFonts w:ascii="Times New Roman" w:eastAsia="Times New Roman" w:hAnsi="Times New Roman" w:cs="Times New Roman"/>
          <w:sz w:val="24"/>
          <w:szCs w:val="24"/>
          <w:lang w:eastAsia="ru-RU"/>
        </w:rPr>
        <w:br/>
        <w:t>– анализа и прогнозирования деятельности в порученной сфере;</w:t>
      </w:r>
      <w:r w:rsidRPr="00F079C8">
        <w:rPr>
          <w:rFonts w:ascii="Times New Roman" w:eastAsia="Times New Roman" w:hAnsi="Times New Roman" w:cs="Times New Roman"/>
          <w:sz w:val="24"/>
          <w:szCs w:val="24"/>
          <w:lang w:eastAsia="ru-RU"/>
        </w:rPr>
        <w:br/>
        <w:t>– использования опыта и мнения коллег;</w:t>
      </w:r>
      <w:r w:rsidRPr="00F079C8">
        <w:rPr>
          <w:rFonts w:ascii="Times New Roman" w:eastAsia="Times New Roman" w:hAnsi="Times New Roman" w:cs="Times New Roman"/>
          <w:sz w:val="24"/>
          <w:szCs w:val="24"/>
          <w:lang w:eastAsia="ru-RU"/>
        </w:rPr>
        <w:br/>
        <w:t>– делегирования полномочий;</w:t>
      </w:r>
      <w:r w:rsidRPr="00F079C8">
        <w:rPr>
          <w:rFonts w:ascii="Times New Roman" w:eastAsia="Times New Roman" w:hAnsi="Times New Roman" w:cs="Times New Roman"/>
          <w:sz w:val="24"/>
          <w:szCs w:val="24"/>
          <w:lang w:eastAsia="ru-RU"/>
        </w:rPr>
        <w:br/>
        <w:t>– пользования современной оргтехникой и программными продуктами;</w:t>
      </w:r>
      <w:proofErr w:type="gramEnd"/>
      <w:r w:rsidRPr="00F079C8">
        <w:rPr>
          <w:rFonts w:ascii="Times New Roman" w:eastAsia="Times New Roman" w:hAnsi="Times New Roman" w:cs="Times New Roman"/>
          <w:sz w:val="24"/>
          <w:szCs w:val="24"/>
          <w:lang w:eastAsia="ru-RU"/>
        </w:rPr>
        <w:br/>
        <w:t>– подготовки деловой корреспонденции;</w:t>
      </w:r>
      <w:r w:rsidRPr="00F079C8">
        <w:rPr>
          <w:rFonts w:ascii="Times New Roman" w:eastAsia="Times New Roman" w:hAnsi="Times New Roman" w:cs="Times New Roman"/>
          <w:sz w:val="24"/>
          <w:szCs w:val="24"/>
          <w:lang w:eastAsia="ru-RU"/>
        </w:rPr>
        <w:br/>
        <w:t>– систематического повышения профессиональных знаний;</w:t>
      </w:r>
      <w:r w:rsidRPr="00F079C8">
        <w:rPr>
          <w:rFonts w:ascii="Times New Roman" w:eastAsia="Times New Roman" w:hAnsi="Times New Roman" w:cs="Times New Roman"/>
          <w:sz w:val="24"/>
          <w:szCs w:val="24"/>
          <w:lang w:eastAsia="ru-RU"/>
        </w:rPr>
        <w:br/>
        <w:t>– редактирования документации на высоком стилистическом уровне;</w:t>
      </w:r>
      <w:r w:rsidRPr="00F079C8">
        <w:rPr>
          <w:rFonts w:ascii="Times New Roman" w:eastAsia="Times New Roman" w:hAnsi="Times New Roman" w:cs="Times New Roman"/>
          <w:sz w:val="24"/>
          <w:szCs w:val="24"/>
          <w:lang w:eastAsia="ru-RU"/>
        </w:rPr>
        <w:br/>
        <w:t>– своевременного выявления и разрешения проблемных ситуаций, приводящих к конфликту интересов.</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1.7. В период временного отсутствия контрактного управляющего его обязанности возлагаются на заместителя руководителя Учреждения.</w:t>
      </w:r>
    </w:p>
    <w:p w:rsidR="00F079C8" w:rsidRPr="00F079C8" w:rsidRDefault="00F079C8" w:rsidP="00F079C8">
      <w:pPr>
        <w:spacing w:after="0" w:line="240" w:lineRule="auto"/>
        <w:jc w:val="center"/>
        <w:rPr>
          <w:rFonts w:ascii="Times New Roman" w:eastAsia="Times New Roman" w:hAnsi="Times New Roman" w:cs="Times New Roman"/>
          <w:sz w:val="24"/>
          <w:szCs w:val="24"/>
          <w:lang w:eastAsia="ru-RU"/>
        </w:rPr>
      </w:pPr>
      <w:r w:rsidRPr="00F079C8">
        <w:rPr>
          <w:rFonts w:ascii="Times New Roman" w:eastAsia="Times New Roman" w:hAnsi="Times New Roman" w:cs="Times New Roman"/>
          <w:b/>
          <w:bCs/>
          <w:sz w:val="24"/>
          <w:szCs w:val="24"/>
          <w:lang w:eastAsia="ru-RU"/>
        </w:rPr>
        <w:t xml:space="preserve">2. </w:t>
      </w:r>
      <w:r w:rsidRPr="00F079C8">
        <w:rPr>
          <w:rFonts w:ascii="Times New Roman" w:eastAsia="Times New Roman" w:hAnsi="Times New Roman" w:cs="Times New Roman"/>
          <w:b/>
          <w:sz w:val="24"/>
          <w:szCs w:val="24"/>
          <w:lang w:eastAsia="ru-RU"/>
        </w:rPr>
        <w:t>Контрактный управляющий осуществляют следующие функции и полномочия</w:t>
      </w:r>
    </w:p>
    <w:p w:rsidR="00F079C8" w:rsidRPr="00F079C8" w:rsidRDefault="00F079C8" w:rsidP="00F079C8">
      <w:pPr>
        <w:spacing w:after="0" w:line="240" w:lineRule="auto"/>
        <w:rPr>
          <w:rFonts w:ascii="Times New Roman" w:eastAsia="Times New Roman" w:hAnsi="Times New Roman" w:cs="Times New Roman"/>
          <w:b/>
          <w:sz w:val="24"/>
          <w:szCs w:val="24"/>
          <w:lang w:eastAsia="ru-RU"/>
        </w:rPr>
      </w:pPr>
      <w:r w:rsidRPr="00F079C8">
        <w:rPr>
          <w:rFonts w:ascii="Times New Roman" w:eastAsia="Times New Roman" w:hAnsi="Times New Roman" w:cs="Times New Roman"/>
          <w:sz w:val="24"/>
          <w:szCs w:val="24"/>
          <w:lang w:eastAsia="ru-RU"/>
        </w:rPr>
        <w:t>2.1.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F079C8" w:rsidRPr="00F079C8" w:rsidRDefault="00F079C8" w:rsidP="00F079C8">
      <w:pPr>
        <w:spacing w:after="0" w:line="240" w:lineRule="auto"/>
        <w:jc w:val="both"/>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2.2</w:t>
      </w:r>
      <w:proofErr w:type="gramStart"/>
      <w:r w:rsidRPr="00F079C8">
        <w:rPr>
          <w:rFonts w:ascii="Times New Roman" w:eastAsia="Times New Roman" w:hAnsi="Times New Roman" w:cs="Times New Roman"/>
          <w:sz w:val="24"/>
          <w:szCs w:val="24"/>
          <w:lang w:eastAsia="ru-RU"/>
        </w:rPr>
        <w:t>О</w:t>
      </w:r>
      <w:proofErr w:type="gramEnd"/>
      <w:r w:rsidRPr="00F079C8">
        <w:rPr>
          <w:rFonts w:ascii="Times New Roman" w:eastAsia="Times New Roman" w:hAnsi="Times New Roman" w:cs="Times New Roman"/>
          <w:sz w:val="24"/>
          <w:szCs w:val="24"/>
          <w:lang w:eastAsia="ru-RU"/>
        </w:rPr>
        <w:t>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079C8" w:rsidRPr="00F079C8" w:rsidRDefault="00F079C8" w:rsidP="00F079C8">
      <w:pPr>
        <w:spacing w:after="0" w:line="240" w:lineRule="auto"/>
        <w:jc w:val="both"/>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2.3</w:t>
      </w:r>
      <w:proofErr w:type="gramStart"/>
      <w:r w:rsidRPr="00F079C8">
        <w:rPr>
          <w:rFonts w:ascii="Times New Roman" w:eastAsia="Times New Roman" w:hAnsi="Times New Roman" w:cs="Times New Roman"/>
          <w:sz w:val="24"/>
          <w:szCs w:val="24"/>
          <w:lang w:eastAsia="ru-RU"/>
        </w:rPr>
        <w:t>О</w:t>
      </w:r>
      <w:proofErr w:type="gramEnd"/>
      <w:r w:rsidRPr="00F079C8">
        <w:rPr>
          <w:rFonts w:ascii="Times New Roman" w:eastAsia="Times New Roman" w:hAnsi="Times New Roman" w:cs="Times New Roman"/>
          <w:sz w:val="24"/>
          <w:szCs w:val="24"/>
          <w:lang w:eastAsia="ru-RU"/>
        </w:rPr>
        <w:t>беспечивает осуществление закупок, в том числе заключение контрактов;</w:t>
      </w:r>
    </w:p>
    <w:p w:rsidR="00F079C8" w:rsidRPr="00F079C8" w:rsidRDefault="00F079C8" w:rsidP="00F079C8">
      <w:pPr>
        <w:spacing w:after="0" w:line="240" w:lineRule="auto"/>
        <w:jc w:val="both"/>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 xml:space="preserve">2.4. 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w:t>
      </w:r>
      <w:proofErr w:type="spellStart"/>
      <w:r w:rsidRPr="00F079C8">
        <w:rPr>
          <w:rFonts w:ascii="Times New Roman" w:eastAsia="Times New Roman" w:hAnsi="Times New Roman" w:cs="Times New Roman"/>
          <w:sz w:val="24"/>
          <w:szCs w:val="24"/>
          <w:lang w:eastAsia="ru-RU"/>
        </w:rPr>
        <w:t>претензионно</w:t>
      </w:r>
      <w:proofErr w:type="spellEnd"/>
      <w:r w:rsidRPr="00F079C8">
        <w:rPr>
          <w:rFonts w:ascii="Times New Roman" w:eastAsia="Times New Roman" w:hAnsi="Times New Roman" w:cs="Times New Roman"/>
          <w:sz w:val="24"/>
          <w:szCs w:val="24"/>
          <w:lang w:eastAsia="ru-RU"/>
        </w:rPr>
        <w:t>-исковой работы;</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2.5. Организует в случае необходимости на стадии планирования закупок консультаций с поставщиками (подрядчиками, исполнителями), участие в таких консультациях в целях определения состояния конкурентной среды на соответствующих рынках товаров, работ, услуг, определение наилучших технологий и других решений для обеспечения государственных и муниципальных нужд, нужд бюджетного учреждения.</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2.6. При определении поставщиков осуществляет проверку отсутствия конфликта интересов между участниками закупок, а также  судимости за преступления в сфере экономики, не является ли участник закупки офшорной организацией, не привлекалось ли юридическое лицо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2.7. Определяет и обосновывает начальную (максимальную) цену контракта (договора).</w:t>
      </w:r>
      <w:r w:rsidRPr="00F079C8">
        <w:rPr>
          <w:rFonts w:ascii="Times New Roman" w:eastAsia="Times New Roman" w:hAnsi="Times New Roman" w:cs="Times New Roman"/>
          <w:sz w:val="24"/>
          <w:szCs w:val="24"/>
          <w:lang w:eastAsia="ru-RU"/>
        </w:rPr>
        <w:br/>
        <w:t>2.8. Осуществляет подготовку и размещение в единой информационной системе документации о закупках и проектов контрактов (договоров).</w:t>
      </w:r>
      <w:r w:rsidRPr="00F079C8">
        <w:rPr>
          <w:rFonts w:ascii="Times New Roman" w:eastAsia="Times New Roman" w:hAnsi="Times New Roman" w:cs="Times New Roman"/>
          <w:sz w:val="24"/>
          <w:szCs w:val="24"/>
          <w:lang w:eastAsia="ru-RU"/>
        </w:rPr>
        <w:br/>
        <w:t>2.9. Осуществляет подготовку и направляет приглашения принять участие в определении поставщиков (подрядчиков, исполнителей) способами, предусмотренными </w:t>
      </w:r>
      <w:hyperlink r:id="rId10" w:tgtFrame="_blank" w:history="1">
        <w:r w:rsidRPr="00F079C8">
          <w:rPr>
            <w:rFonts w:ascii="Times New Roman" w:eastAsia="Times New Roman" w:hAnsi="Times New Roman" w:cs="Times New Roman"/>
            <w:color w:val="0000FF"/>
            <w:sz w:val="24"/>
            <w:szCs w:val="24"/>
            <w:u w:val="single"/>
            <w:lang w:eastAsia="ru-RU"/>
          </w:rPr>
          <w:t>Федеральным законом от 5 апреля 2013 г. № 44-ФЗ</w:t>
        </w:r>
      </w:hyperlink>
      <w:r w:rsidRPr="00F079C8">
        <w:rPr>
          <w:rFonts w:ascii="Times New Roman" w:eastAsia="Times New Roman" w:hAnsi="Times New Roman" w:cs="Times New Roman"/>
          <w:sz w:val="24"/>
          <w:szCs w:val="24"/>
          <w:lang w:eastAsia="ru-RU"/>
        </w:rPr>
        <w:t> «О контрактной системе в сфере закупок товаров, работ, услуг для обеспечения государственных и муниципальных нужд».</w:t>
      </w:r>
      <w:r w:rsidRPr="00F079C8">
        <w:rPr>
          <w:rFonts w:ascii="Times New Roman" w:eastAsia="Times New Roman" w:hAnsi="Times New Roman" w:cs="Times New Roman"/>
          <w:sz w:val="24"/>
          <w:szCs w:val="24"/>
          <w:lang w:eastAsia="ru-RU"/>
        </w:rPr>
        <w:br/>
        <w:t>2.10. Организует обязательное общественное обсуждение закупки товара, работы или услуги в случаях, предусмотренных Законом.</w:t>
      </w:r>
      <w:r w:rsidRPr="00F079C8">
        <w:rPr>
          <w:rFonts w:ascii="Times New Roman" w:eastAsia="Times New Roman" w:hAnsi="Times New Roman" w:cs="Times New Roman"/>
          <w:sz w:val="24"/>
          <w:szCs w:val="24"/>
          <w:lang w:eastAsia="ru-RU"/>
        </w:rPr>
        <w:br/>
      </w:r>
      <w:r w:rsidRPr="00F079C8">
        <w:rPr>
          <w:rFonts w:ascii="Times New Roman" w:eastAsia="Times New Roman" w:hAnsi="Times New Roman" w:cs="Times New Roman"/>
          <w:sz w:val="24"/>
          <w:szCs w:val="24"/>
          <w:lang w:eastAsia="ru-RU"/>
        </w:rPr>
        <w:lastRenderedPageBreak/>
        <w:t>2.11. По результатам обязательного общественного обсуждения закупки товара, работы или услуги в случае необходимости вносит изменения в планы-графики, документацию о закупках или организует отмену закупки.</w:t>
      </w:r>
      <w:r w:rsidRPr="00F079C8">
        <w:rPr>
          <w:rFonts w:ascii="Times New Roman" w:eastAsia="Times New Roman" w:hAnsi="Times New Roman" w:cs="Times New Roman"/>
          <w:sz w:val="24"/>
          <w:szCs w:val="24"/>
          <w:lang w:eastAsia="ru-RU"/>
        </w:rPr>
        <w:br/>
        <w:t>2.12. Размещает отчеты заказчика, предусмотренные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2.13. Размещает иную информацию и документы,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2.14. При необходимости привлекает к своей работе экспертов, экспертных организаций в соответствии с требованиями, предусмотренными </w:t>
      </w:r>
      <w:hyperlink r:id="rId11" w:tgtFrame="_blank" w:history="1">
        <w:r w:rsidRPr="00F079C8">
          <w:rPr>
            <w:rFonts w:ascii="Times New Roman" w:eastAsia="Times New Roman" w:hAnsi="Times New Roman" w:cs="Times New Roman"/>
            <w:color w:val="0000FF"/>
            <w:sz w:val="24"/>
            <w:szCs w:val="24"/>
            <w:u w:val="single"/>
            <w:lang w:eastAsia="ru-RU"/>
          </w:rPr>
          <w:t>Федеральным законом от 5 апреля 2013 г. № 44-ФЗ</w:t>
        </w:r>
      </w:hyperlink>
      <w:r w:rsidRPr="00F079C8">
        <w:rPr>
          <w:rFonts w:ascii="Times New Roman" w:eastAsia="Times New Roman" w:hAnsi="Times New Roman" w:cs="Times New Roman"/>
          <w:sz w:val="24"/>
          <w:szCs w:val="24"/>
          <w:lang w:eastAsia="ru-RU"/>
        </w:rPr>
        <w:t> «О контрактной системе в сфере закупок товаров, работ, услуг для обеспечения государственных и муниципальных нужд» и иными нормативными правовыми актами.</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2.15. Участвует в соответствии со своей компетенцией в подготовке (обсуждении) положения о контрактной службе; иных актов по поручению непосредственного руководителя.</w:t>
      </w:r>
    </w:p>
    <w:p w:rsidR="00F079C8" w:rsidRPr="00F079C8" w:rsidRDefault="00F079C8" w:rsidP="00F079C8">
      <w:pPr>
        <w:spacing w:after="0" w:line="240" w:lineRule="auto"/>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2.16. Поддерживает уровень квалификации, необходимой для исполнения своих должностных обязанностей (не реже 1 раза в три года согласно совместному письму Минэкономразвития РФ № 5594-ЕЕ/Д28и и Минобразования РФ № АК-553/06 от 12 марта 2015 г., утвердившему Методические рекомендации по реализации дополнительных программ повышения квалификации в сфере закупок).</w:t>
      </w:r>
    </w:p>
    <w:p w:rsidR="00F079C8" w:rsidRPr="00F079C8" w:rsidRDefault="00F079C8" w:rsidP="00F079C8">
      <w:pPr>
        <w:spacing w:after="0" w:line="240" w:lineRule="auto"/>
        <w:jc w:val="both"/>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 xml:space="preserve">2.17.Осуществляет иные полномочия, предусмотренные </w:t>
      </w:r>
      <w:hyperlink r:id="rId12" w:tgtFrame="_blank" w:history="1">
        <w:r w:rsidRPr="00F079C8">
          <w:rPr>
            <w:rFonts w:ascii="Times New Roman" w:eastAsia="Times New Roman" w:hAnsi="Times New Roman" w:cs="Times New Roman"/>
            <w:color w:val="0000FF"/>
            <w:sz w:val="24"/>
            <w:szCs w:val="24"/>
            <w:u w:val="single"/>
            <w:lang w:eastAsia="ru-RU"/>
          </w:rPr>
          <w:t>Федеральным законом от 5 апреля 2013 г. № 44-ФЗ</w:t>
        </w:r>
      </w:hyperlink>
      <w:r w:rsidRPr="00F079C8">
        <w:rPr>
          <w:rFonts w:ascii="Times New Roman" w:eastAsia="Times New Roman" w:hAnsi="Times New Roman" w:cs="Times New Roman"/>
          <w:sz w:val="24"/>
          <w:szCs w:val="24"/>
          <w:lang w:eastAsia="ru-RU"/>
        </w:rPr>
        <w:t> «О контрактной системе в сфере закупок товаров, работ, услуг для обеспечения государственных и муниципальных нужд»</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p>
    <w:p w:rsidR="00F079C8" w:rsidRPr="00F079C8" w:rsidRDefault="00F079C8" w:rsidP="00F079C8">
      <w:pPr>
        <w:spacing w:after="0" w:line="240" w:lineRule="auto"/>
        <w:jc w:val="center"/>
        <w:rPr>
          <w:rFonts w:ascii="Times New Roman" w:eastAsia="Times New Roman" w:hAnsi="Times New Roman" w:cs="Times New Roman"/>
          <w:b/>
          <w:color w:val="000000"/>
          <w:sz w:val="24"/>
          <w:szCs w:val="24"/>
          <w:lang w:eastAsia="ru-RU"/>
        </w:rPr>
      </w:pPr>
      <w:r w:rsidRPr="00F079C8">
        <w:rPr>
          <w:rFonts w:ascii="Times New Roman" w:eastAsia="Times New Roman" w:hAnsi="Times New Roman" w:cs="Times New Roman"/>
          <w:b/>
          <w:color w:val="000000"/>
          <w:sz w:val="24"/>
          <w:szCs w:val="24"/>
          <w:lang w:eastAsia="ru-RU"/>
        </w:rPr>
        <w:t>3.Требования к участникам закупок</w:t>
      </w:r>
    </w:p>
    <w:p w:rsidR="00F079C8" w:rsidRPr="00F079C8" w:rsidRDefault="00F079C8" w:rsidP="00F079C8">
      <w:pPr>
        <w:spacing w:after="0" w:line="240" w:lineRule="auto"/>
        <w:ind w:firstLine="540"/>
        <w:jc w:val="both"/>
        <w:rPr>
          <w:rFonts w:ascii="Times New Roman" w:eastAsia="Times New Roman" w:hAnsi="Times New Roman" w:cs="Times New Roman"/>
          <w:sz w:val="24"/>
          <w:szCs w:val="24"/>
          <w:lang w:eastAsia="ru-RU"/>
        </w:rPr>
      </w:pPr>
      <w:bookmarkStart w:id="0" w:name="p815"/>
      <w:bookmarkEnd w:id="0"/>
      <w:r w:rsidRPr="00F079C8">
        <w:rPr>
          <w:rFonts w:ascii="Times New Roman" w:eastAsia="Times New Roman" w:hAnsi="Times New Roman" w:cs="Times New Roman"/>
          <w:sz w:val="24"/>
          <w:szCs w:val="24"/>
          <w:lang w:eastAsia="ru-RU"/>
        </w:rPr>
        <w:t xml:space="preserve">3.1.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079C8">
        <w:rPr>
          <w:rFonts w:ascii="Times New Roman" w:eastAsia="Times New Roman" w:hAnsi="Times New Roman" w:cs="Times New Roman"/>
          <w:sz w:val="24"/>
          <w:szCs w:val="24"/>
          <w:lang w:eastAsia="ru-RU"/>
        </w:rPr>
        <w:t>являющихся</w:t>
      </w:r>
      <w:proofErr w:type="gramEnd"/>
      <w:r w:rsidRPr="00F079C8">
        <w:rPr>
          <w:rFonts w:ascii="Times New Roman" w:eastAsia="Times New Roman" w:hAnsi="Times New Roman" w:cs="Times New Roman"/>
          <w:sz w:val="24"/>
          <w:szCs w:val="24"/>
          <w:lang w:eastAsia="ru-RU"/>
        </w:rPr>
        <w:t xml:space="preserve"> объектом закупки;</w:t>
      </w:r>
    </w:p>
    <w:p w:rsidR="00F079C8" w:rsidRPr="00F079C8" w:rsidRDefault="00F079C8" w:rsidP="00F079C8">
      <w:pPr>
        <w:spacing w:after="0" w:line="240" w:lineRule="auto"/>
        <w:ind w:firstLine="540"/>
        <w:jc w:val="both"/>
        <w:rPr>
          <w:rFonts w:ascii="Times New Roman" w:eastAsia="Times New Roman" w:hAnsi="Times New Roman" w:cs="Times New Roman"/>
          <w:sz w:val="24"/>
          <w:szCs w:val="24"/>
          <w:lang w:eastAsia="ru-RU"/>
        </w:rPr>
      </w:pPr>
      <w:bookmarkStart w:id="1" w:name="p818"/>
      <w:bookmarkEnd w:id="1"/>
      <w:r w:rsidRPr="00F079C8">
        <w:rPr>
          <w:rFonts w:ascii="Times New Roman" w:eastAsia="Times New Roman" w:hAnsi="Times New Roman" w:cs="Times New Roman"/>
          <w:sz w:val="24"/>
          <w:szCs w:val="24"/>
          <w:lang w:eastAsia="ru-RU"/>
        </w:rPr>
        <w:t xml:space="preserve">3.2. </w:t>
      </w:r>
      <w:proofErr w:type="spellStart"/>
      <w:r w:rsidRPr="00F079C8">
        <w:rPr>
          <w:rFonts w:ascii="Times New Roman" w:eastAsia="Times New Roman" w:hAnsi="Times New Roman" w:cs="Times New Roman"/>
          <w:sz w:val="24"/>
          <w:szCs w:val="24"/>
          <w:lang w:eastAsia="ru-RU"/>
        </w:rPr>
        <w:t>Непроведение</w:t>
      </w:r>
      <w:proofErr w:type="spellEnd"/>
      <w:r w:rsidRPr="00F079C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79C8" w:rsidRPr="00F079C8" w:rsidRDefault="00F079C8" w:rsidP="00F079C8">
      <w:pPr>
        <w:spacing w:after="0" w:line="240" w:lineRule="auto"/>
        <w:ind w:firstLine="540"/>
        <w:jc w:val="both"/>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 xml:space="preserve">3.3. </w:t>
      </w:r>
      <w:proofErr w:type="spellStart"/>
      <w:r w:rsidRPr="00F079C8">
        <w:rPr>
          <w:rFonts w:ascii="Times New Roman" w:eastAsia="Times New Roman" w:hAnsi="Times New Roman" w:cs="Times New Roman"/>
          <w:sz w:val="24"/>
          <w:szCs w:val="24"/>
          <w:lang w:eastAsia="ru-RU"/>
        </w:rPr>
        <w:t>Неприостановление</w:t>
      </w:r>
      <w:proofErr w:type="spellEnd"/>
      <w:r w:rsidRPr="00F079C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079C8" w:rsidRPr="00F079C8" w:rsidRDefault="00F079C8" w:rsidP="00F079C8">
      <w:pPr>
        <w:spacing w:after="0" w:line="240" w:lineRule="auto"/>
        <w:ind w:firstLine="540"/>
        <w:jc w:val="both"/>
        <w:rPr>
          <w:rFonts w:ascii="Times New Roman" w:eastAsia="Times New Roman" w:hAnsi="Times New Roman" w:cs="Times New Roman"/>
          <w:sz w:val="24"/>
          <w:szCs w:val="24"/>
          <w:lang w:eastAsia="ru-RU"/>
        </w:rPr>
      </w:pPr>
      <w:bookmarkStart w:id="2" w:name="p820"/>
      <w:bookmarkEnd w:id="2"/>
      <w:r w:rsidRPr="00F079C8">
        <w:rPr>
          <w:rFonts w:ascii="Times New Roman" w:eastAsia="Times New Roman" w:hAnsi="Times New Roman" w:cs="Times New Roman"/>
          <w:sz w:val="24"/>
          <w:szCs w:val="24"/>
          <w:lang w:eastAsia="ru-RU"/>
        </w:rPr>
        <w:t xml:space="preserve">3.4. </w:t>
      </w:r>
      <w:proofErr w:type="gramStart"/>
      <w:r w:rsidRPr="00F079C8">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F079C8">
        <w:rPr>
          <w:rFonts w:ascii="Times New Roman" w:eastAsia="Times New Roman" w:hAnsi="Times New Roman" w:cs="Times New Roman"/>
          <w:sz w:val="24"/>
          <w:szCs w:val="24"/>
          <w:lang w:eastAsia="ru-RU"/>
        </w:rPr>
        <w:t>обязанностизаявителя</w:t>
      </w:r>
      <w:proofErr w:type="spellEnd"/>
      <w:proofErr w:type="gramEnd"/>
      <w:r w:rsidRPr="00F079C8">
        <w:rPr>
          <w:rFonts w:ascii="Times New Roman" w:eastAsia="Times New Roman" w:hAnsi="Times New Roman" w:cs="Times New Roman"/>
          <w:sz w:val="24"/>
          <w:szCs w:val="24"/>
          <w:lang w:eastAsia="ru-RU"/>
        </w:rPr>
        <w:t xml:space="preserve"> </w:t>
      </w:r>
      <w:proofErr w:type="gramStart"/>
      <w:r w:rsidRPr="00F079C8">
        <w:rPr>
          <w:rFonts w:ascii="Times New Roman" w:eastAsia="Times New Roman" w:hAnsi="Times New Roman" w:cs="Times New Roman"/>
          <w:sz w:val="24"/>
          <w:szCs w:val="24"/>
          <w:lang w:eastAsia="ru-RU"/>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079C8">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9C8">
        <w:rPr>
          <w:rFonts w:ascii="Times New Roman" w:eastAsia="Times New Roman" w:hAnsi="Times New Roman" w:cs="Times New Roman"/>
          <w:sz w:val="24"/>
          <w:szCs w:val="24"/>
          <w:lang w:eastAsia="ru-RU"/>
        </w:rPr>
        <w:t>указанных</w:t>
      </w:r>
      <w:proofErr w:type="gramEnd"/>
      <w:r w:rsidRPr="00F079C8">
        <w:rPr>
          <w:rFonts w:ascii="Times New Roman" w:eastAsia="Times New Roman" w:hAnsi="Times New Roman" w:cs="Times New Roman"/>
          <w:sz w:val="24"/>
          <w:szCs w:val="24"/>
          <w:lang w:eastAsia="ru-RU"/>
        </w:rPr>
        <w:t xml:space="preserve"> недоимки, задолженности и </w:t>
      </w:r>
      <w:r w:rsidRPr="00F079C8">
        <w:rPr>
          <w:rFonts w:ascii="Times New Roman" w:eastAsia="Times New Roman" w:hAnsi="Times New Roman" w:cs="Times New Roman"/>
          <w:sz w:val="24"/>
          <w:szCs w:val="24"/>
          <w:lang w:eastAsia="ru-RU"/>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F079C8" w:rsidRPr="00F079C8" w:rsidRDefault="00F079C8" w:rsidP="00F079C8">
      <w:pPr>
        <w:spacing w:after="0" w:line="240" w:lineRule="auto"/>
        <w:ind w:firstLine="540"/>
        <w:jc w:val="both"/>
        <w:rPr>
          <w:rFonts w:ascii="Times New Roman" w:eastAsia="Times New Roman" w:hAnsi="Times New Roman" w:cs="Times New Roman"/>
          <w:sz w:val="24"/>
          <w:szCs w:val="24"/>
          <w:lang w:eastAsia="ru-RU"/>
        </w:rPr>
      </w:pPr>
      <w:bookmarkStart w:id="3" w:name="p823"/>
      <w:bookmarkEnd w:id="3"/>
      <w:r w:rsidRPr="00F079C8">
        <w:rPr>
          <w:rFonts w:ascii="Times New Roman" w:eastAsia="Times New Roman" w:hAnsi="Times New Roman" w:cs="Times New Roman"/>
          <w:sz w:val="24"/>
          <w:szCs w:val="24"/>
          <w:lang w:eastAsia="ru-RU"/>
        </w:rPr>
        <w:t xml:space="preserve">3.5. </w:t>
      </w:r>
      <w:proofErr w:type="gramStart"/>
      <w:r w:rsidRPr="00F079C8">
        <w:rPr>
          <w:rFonts w:ascii="Times New Roman" w:eastAsia="Times New Roman" w:hAnsi="Times New Roman" w:cs="Times New Roman"/>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079C8">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79C8" w:rsidRPr="00F079C8" w:rsidRDefault="00F079C8" w:rsidP="00F079C8">
      <w:pPr>
        <w:spacing w:after="0" w:line="240" w:lineRule="auto"/>
        <w:ind w:firstLine="540"/>
        <w:jc w:val="both"/>
        <w:rPr>
          <w:rFonts w:ascii="Times New Roman" w:eastAsia="Times New Roman" w:hAnsi="Times New Roman" w:cs="Times New Roman"/>
          <w:sz w:val="24"/>
          <w:szCs w:val="24"/>
          <w:lang w:eastAsia="ru-RU"/>
        </w:rPr>
      </w:pPr>
      <w:r w:rsidRPr="00F079C8">
        <w:rPr>
          <w:rFonts w:ascii="Times New Roman" w:eastAsia="Times New Roman" w:hAnsi="Times New Roman" w:cs="Times New Roman"/>
          <w:sz w:val="24"/>
          <w:szCs w:val="24"/>
          <w:lang w:eastAsia="ru-RU"/>
        </w:rPr>
        <w:t>3.6.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079C8" w:rsidRPr="00F079C8" w:rsidRDefault="00F079C8" w:rsidP="00F079C8">
      <w:pPr>
        <w:spacing w:after="0" w:line="240" w:lineRule="auto"/>
        <w:ind w:firstLine="540"/>
        <w:jc w:val="both"/>
        <w:rPr>
          <w:rFonts w:ascii="Times New Roman" w:eastAsia="Times New Roman" w:hAnsi="Times New Roman" w:cs="Times New Roman"/>
          <w:sz w:val="24"/>
          <w:szCs w:val="24"/>
          <w:lang w:eastAsia="ru-RU"/>
        </w:rPr>
      </w:pPr>
      <w:bookmarkStart w:id="4" w:name="p829"/>
      <w:bookmarkEnd w:id="4"/>
      <w:r w:rsidRPr="00F079C8">
        <w:rPr>
          <w:rFonts w:ascii="Times New Roman" w:eastAsia="Times New Roman" w:hAnsi="Times New Roman" w:cs="Times New Roman"/>
          <w:sz w:val="24"/>
          <w:szCs w:val="24"/>
          <w:lang w:eastAsia="ru-RU"/>
        </w:rPr>
        <w:t xml:space="preserve">3.7. </w:t>
      </w:r>
      <w:proofErr w:type="gramStart"/>
      <w:r w:rsidRPr="00F079C8">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F079C8">
        <w:rPr>
          <w:rFonts w:ascii="Times New Roman" w:eastAsia="Times New Roman" w:hAnsi="Times New Roman" w:cs="Times New Roman"/>
          <w:sz w:val="24"/>
          <w:szCs w:val="24"/>
          <w:lang w:eastAsia="ru-RU"/>
        </w:rPr>
        <w:t>унитарногопредприятия</w:t>
      </w:r>
      <w:proofErr w:type="spellEnd"/>
      <w:proofErr w:type="gramEnd"/>
      <w:r w:rsidRPr="00F079C8">
        <w:rPr>
          <w:rFonts w:ascii="Times New Roman" w:eastAsia="Times New Roman" w:hAnsi="Times New Roman" w:cs="Times New Roman"/>
          <w:sz w:val="24"/>
          <w:szCs w:val="24"/>
          <w:lang w:eastAsia="ru-RU"/>
        </w:rPr>
        <w:t xml:space="preserve"> </w:t>
      </w:r>
      <w:proofErr w:type="gramStart"/>
      <w:r w:rsidRPr="00F079C8">
        <w:rPr>
          <w:rFonts w:ascii="Times New Roman" w:eastAsia="Times New Roman" w:hAnsi="Times New Roman" w:cs="Times New Roman"/>
          <w:sz w:val="24"/>
          <w:szCs w:val="24"/>
          <w:lang w:eastAsia="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9C8">
        <w:rPr>
          <w:rFonts w:ascii="Times New Roman" w:eastAsia="Times New Roman" w:hAnsi="Times New Roman" w:cs="Times New Roman"/>
          <w:sz w:val="24"/>
          <w:szCs w:val="24"/>
          <w:lang w:eastAsia="ru-RU"/>
        </w:rPr>
        <w:t>неполнородными</w:t>
      </w:r>
      <w:proofErr w:type="spellEnd"/>
      <w:r w:rsidRPr="00F079C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079C8">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79C8" w:rsidRPr="00F079C8" w:rsidRDefault="00F079C8" w:rsidP="00F079C8">
      <w:pPr>
        <w:spacing w:after="0" w:line="240" w:lineRule="auto"/>
        <w:ind w:firstLine="540"/>
        <w:jc w:val="both"/>
        <w:rPr>
          <w:rFonts w:ascii="Times New Roman" w:eastAsia="Times New Roman" w:hAnsi="Times New Roman" w:cs="Times New Roman"/>
          <w:sz w:val="24"/>
          <w:szCs w:val="24"/>
          <w:lang w:eastAsia="ru-RU"/>
        </w:rPr>
      </w:pPr>
      <w:bookmarkStart w:id="5" w:name="p831"/>
      <w:bookmarkEnd w:id="5"/>
      <w:r w:rsidRPr="00F079C8">
        <w:rPr>
          <w:rFonts w:ascii="Times New Roman" w:eastAsia="Times New Roman" w:hAnsi="Times New Roman" w:cs="Times New Roman"/>
          <w:sz w:val="24"/>
          <w:szCs w:val="24"/>
          <w:lang w:eastAsia="ru-RU"/>
        </w:rPr>
        <w:t>3.8. Участник закупки не является офшорной компанией;</w:t>
      </w:r>
    </w:p>
    <w:p w:rsidR="00F079C8" w:rsidRPr="00F079C8" w:rsidRDefault="00F079C8" w:rsidP="00F079C8">
      <w:pPr>
        <w:spacing w:after="0" w:line="240" w:lineRule="auto"/>
        <w:jc w:val="center"/>
        <w:rPr>
          <w:rFonts w:ascii="Times New Roman" w:eastAsia="Times New Roman" w:hAnsi="Times New Roman" w:cs="Times New Roman"/>
          <w:color w:val="000000"/>
          <w:sz w:val="24"/>
          <w:szCs w:val="24"/>
          <w:lang w:eastAsia="ru-RU"/>
        </w:rPr>
      </w:pPr>
      <w:bookmarkStart w:id="6" w:name="p833"/>
      <w:bookmarkStart w:id="7" w:name="p837"/>
      <w:bookmarkEnd w:id="6"/>
      <w:bookmarkEnd w:id="7"/>
      <w:r w:rsidRPr="00F079C8">
        <w:rPr>
          <w:rFonts w:ascii="Times New Roman" w:eastAsia="Times New Roman" w:hAnsi="Times New Roman" w:cs="Times New Roman"/>
          <w:b/>
          <w:bCs/>
          <w:color w:val="000000"/>
          <w:sz w:val="24"/>
          <w:szCs w:val="24"/>
          <w:lang w:eastAsia="ru-RU"/>
        </w:rPr>
        <w:t>4. Права</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Контрактный управляющий имеет право:</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4.1. Знакомиться с проектами решений руководства предприятия, касающимися его деятельности.</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4.2. Вносить на рассмотрение руководства предложения по совершенствованию работы, связанной с обязанностями, предусмотренными настоящей должностной инструкцией.</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4.3. 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(его структурных подразделений) и вносить предложения по их устранению.</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4.4. Запрашивать лично или по поручению непосредственного руководителя от руководителей подразделений предприятия и специалистов информацию и документы, необходимые для выполнения своих должностных обязанностей.</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lastRenderedPageBreak/>
        <w:t xml:space="preserve">4.5. Привлекать специалистов всех (отдельных) структурных подразделений </w:t>
      </w:r>
      <w:proofErr w:type="gramStart"/>
      <w:r w:rsidRPr="00F079C8">
        <w:rPr>
          <w:rFonts w:ascii="Times New Roman" w:eastAsia="Times New Roman" w:hAnsi="Times New Roman" w:cs="Times New Roman"/>
          <w:color w:val="000000"/>
          <w:sz w:val="24"/>
          <w:szCs w:val="24"/>
          <w:lang w:eastAsia="ru-RU"/>
        </w:rPr>
        <w:t>Компании</w:t>
      </w:r>
      <w:proofErr w:type="gramEnd"/>
      <w:r w:rsidRPr="00F079C8">
        <w:rPr>
          <w:rFonts w:ascii="Times New Roman" w:eastAsia="Times New Roman" w:hAnsi="Times New Roman" w:cs="Times New Roman"/>
          <w:color w:val="000000"/>
          <w:sz w:val="24"/>
          <w:szCs w:val="24"/>
          <w:lang w:eastAsia="ru-RU"/>
        </w:rPr>
        <w:t xml:space="preserve"> к решению возложенных на него задач (если это предусмотрено положениями о структурных подразделениях, если нет – с разрешения руководителя Компании).</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4.6. Требовать от руководства предприятия оказания содействия в исполнении своих должностных обязанностей и прав.</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4.7. Участвовать в пределах своей компетенции подготовке (обсуждении) следующих проектов:</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 технических заданий; проектной документации;</w:t>
      </w:r>
      <w:r w:rsidRPr="00F079C8">
        <w:rPr>
          <w:rFonts w:ascii="Times New Roman" w:eastAsia="Times New Roman" w:hAnsi="Times New Roman" w:cs="Times New Roman"/>
          <w:color w:val="000000"/>
          <w:sz w:val="24"/>
          <w:szCs w:val="24"/>
          <w:lang w:eastAsia="ru-RU"/>
        </w:rPr>
        <w:br/>
        <w:t>– планов закупок;</w:t>
      </w:r>
      <w:r w:rsidRPr="00F079C8">
        <w:rPr>
          <w:rFonts w:ascii="Times New Roman" w:eastAsia="Times New Roman" w:hAnsi="Times New Roman" w:cs="Times New Roman"/>
          <w:color w:val="000000"/>
          <w:sz w:val="24"/>
          <w:szCs w:val="24"/>
          <w:lang w:eastAsia="ru-RU"/>
        </w:rPr>
        <w:br/>
        <w:t>– планов графиков;</w:t>
      </w:r>
      <w:r w:rsidRPr="00F079C8">
        <w:rPr>
          <w:rFonts w:ascii="Times New Roman" w:eastAsia="Times New Roman" w:hAnsi="Times New Roman" w:cs="Times New Roman"/>
          <w:color w:val="000000"/>
          <w:sz w:val="24"/>
          <w:szCs w:val="24"/>
          <w:lang w:eastAsia="ru-RU"/>
        </w:rPr>
        <w:br/>
        <w:t>– иных актов ненормативного (организационно-распорядительного) характера по вопросам, предусмотренным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нужд бюджетного учреждения.</w:t>
      </w:r>
    </w:p>
    <w:p w:rsidR="00F079C8" w:rsidRPr="00F079C8" w:rsidRDefault="00F079C8" w:rsidP="00F079C8">
      <w:pPr>
        <w:spacing w:after="0" w:line="240" w:lineRule="auto"/>
        <w:jc w:val="center"/>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b/>
          <w:bCs/>
          <w:color w:val="000000"/>
          <w:sz w:val="24"/>
          <w:szCs w:val="24"/>
          <w:lang w:eastAsia="ru-RU"/>
        </w:rPr>
        <w:t>5. Ответственность и оценка деятельности</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 xml:space="preserve">5.1. Контрактный управляющий несет административную, дисциплинарную и материальную (а в отдельных случаях, предусмотренных законодательством РФ, – и уголовную) ответственность </w:t>
      </w:r>
      <w:proofErr w:type="gramStart"/>
      <w:r w:rsidRPr="00F079C8">
        <w:rPr>
          <w:rFonts w:ascii="Times New Roman" w:eastAsia="Times New Roman" w:hAnsi="Times New Roman" w:cs="Times New Roman"/>
          <w:color w:val="000000"/>
          <w:sz w:val="24"/>
          <w:szCs w:val="24"/>
          <w:lang w:eastAsia="ru-RU"/>
        </w:rPr>
        <w:t>за</w:t>
      </w:r>
      <w:proofErr w:type="gramEnd"/>
      <w:r w:rsidRPr="00F079C8">
        <w:rPr>
          <w:rFonts w:ascii="Times New Roman" w:eastAsia="Times New Roman" w:hAnsi="Times New Roman" w:cs="Times New Roman"/>
          <w:color w:val="000000"/>
          <w:sz w:val="24"/>
          <w:szCs w:val="24"/>
          <w:lang w:eastAsia="ru-RU"/>
        </w:rPr>
        <w:t>:</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5.1.1. Невыполнение или ненадлежащее выполнение служебных указаний непосредственного руководителя.</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5.1.2. Невыполнение или ненадлежащее выполнение своих трудовых функций и порученных ему задач.</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5.1.3. Неправомерное использование предоставленных служебных полномочий, а также использование их в личных целях.</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5.1.4. Недостоверную информацию о состоянии выполнения порученной ему работы.</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5.1.5. Непринятие мер по пресечению выявленных нарушений правил техники безопасности, противопожарных и других правил, создающих угрозу деятельности предприятия и его работникам.</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5.1.6. Не обеспечение соблюдения трудовой дисциплины.</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5.2. Несет персональную ответственность за соблюдение требований, установленных законодательством РФ о контрактной системе в сфере закупок и нормативными правовыми актами, регулирующими отношения, касающиеся:</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proofErr w:type="gramStart"/>
      <w:r w:rsidRPr="00F079C8">
        <w:rPr>
          <w:rFonts w:ascii="Times New Roman" w:eastAsia="Times New Roman" w:hAnsi="Times New Roman" w:cs="Times New Roman"/>
          <w:color w:val="000000"/>
          <w:sz w:val="24"/>
          <w:szCs w:val="24"/>
          <w:lang w:eastAsia="ru-RU"/>
        </w:rPr>
        <w:t>– планирования закупок товаров, работ, услуг;</w:t>
      </w:r>
      <w:r w:rsidRPr="00F079C8">
        <w:rPr>
          <w:rFonts w:ascii="Times New Roman" w:eastAsia="Times New Roman" w:hAnsi="Times New Roman" w:cs="Times New Roman"/>
          <w:color w:val="000000"/>
          <w:sz w:val="24"/>
          <w:szCs w:val="24"/>
          <w:lang w:eastAsia="ru-RU"/>
        </w:rPr>
        <w:br/>
        <w:t>– определения поставщиков (подрядчиков, исполнителей);</w:t>
      </w:r>
      <w:r w:rsidRPr="00F079C8">
        <w:rPr>
          <w:rFonts w:ascii="Times New Roman" w:eastAsia="Times New Roman" w:hAnsi="Times New Roman" w:cs="Times New Roman"/>
          <w:color w:val="000000"/>
          <w:sz w:val="24"/>
          <w:szCs w:val="24"/>
          <w:lang w:eastAsia="ru-RU"/>
        </w:rPr>
        <w:br/>
        <w:t>– заключения гражданско-правового договора;</w:t>
      </w:r>
      <w:r w:rsidRPr="00F079C8">
        <w:rPr>
          <w:rFonts w:ascii="Times New Roman" w:eastAsia="Times New Roman" w:hAnsi="Times New Roman" w:cs="Times New Roman"/>
          <w:color w:val="000000"/>
          <w:sz w:val="24"/>
          <w:szCs w:val="24"/>
          <w:lang w:eastAsia="ru-RU"/>
        </w:rPr>
        <w:br/>
        <w:t>– особенностей исполнения контрактов (договоров);</w:t>
      </w:r>
      <w:r w:rsidRPr="00F079C8">
        <w:rPr>
          <w:rFonts w:ascii="Times New Roman" w:eastAsia="Times New Roman" w:hAnsi="Times New Roman" w:cs="Times New Roman"/>
          <w:color w:val="000000"/>
          <w:sz w:val="24"/>
          <w:szCs w:val="24"/>
          <w:lang w:eastAsia="ru-RU"/>
        </w:rPr>
        <w:br/>
        <w:t>– мониторинга закупок товаров, работ, услуг;</w:t>
      </w:r>
      <w:r w:rsidRPr="00F079C8">
        <w:rPr>
          <w:rFonts w:ascii="Times New Roman" w:eastAsia="Times New Roman" w:hAnsi="Times New Roman" w:cs="Times New Roman"/>
          <w:color w:val="000000"/>
          <w:sz w:val="24"/>
          <w:szCs w:val="24"/>
          <w:lang w:eastAsia="ru-RU"/>
        </w:rPr>
        <w:br/>
        <w:t>– аудита в сфере закупок товаров, работ, услуг;</w:t>
      </w:r>
      <w:r w:rsidRPr="00F079C8">
        <w:rPr>
          <w:rFonts w:ascii="Times New Roman" w:eastAsia="Times New Roman" w:hAnsi="Times New Roman" w:cs="Times New Roman"/>
          <w:color w:val="000000"/>
          <w:sz w:val="24"/>
          <w:szCs w:val="24"/>
          <w:lang w:eastAsia="ru-RU"/>
        </w:rPr>
        <w:br/>
        <w:t>– контроля соблюдения законодательства Российской Федерации.</w:t>
      </w:r>
      <w:proofErr w:type="gramEnd"/>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5.3. Оценка работы контрактного управляющего осуществляется:</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5.3.1. Непосредственным руководителем – регулярно, в процессе повседневного осуществления работником своих трудовых функций.</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5.3.2. Аттестационной комиссией предприятия – периодически, но не реже 1 раза в два года на основании документированных итогов работы за оценочный период.</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5.4. Основным критерием оценки работы контрактного управляющего является качество, полнота и своевременность выполнения им задач, предусмотренных настоящей инструкцией.</w:t>
      </w:r>
    </w:p>
    <w:p w:rsidR="00F079C8" w:rsidRPr="00F079C8" w:rsidRDefault="00F079C8" w:rsidP="00F079C8">
      <w:pPr>
        <w:spacing w:after="0" w:line="240" w:lineRule="auto"/>
        <w:jc w:val="center"/>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b/>
          <w:bCs/>
          <w:color w:val="000000"/>
          <w:sz w:val="24"/>
          <w:szCs w:val="24"/>
          <w:lang w:eastAsia="ru-RU"/>
        </w:rPr>
        <w:t>6. Условия работы</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6.1. Режим работы контрактного управляющего определяется в соответствии с правилами внутреннего трудового распорядка, установленными в Компании.</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lastRenderedPageBreak/>
        <w:t>6.2. В связи с производственной необходимостью контрактный управляющий обязан выезжать в служебные командировки (в том числе местного значения).</w:t>
      </w:r>
    </w:p>
    <w:p w:rsidR="00F079C8" w:rsidRPr="00F079C8" w:rsidRDefault="00F079C8" w:rsidP="00F079C8">
      <w:pPr>
        <w:spacing w:after="0" w:line="240" w:lineRule="auto"/>
        <w:jc w:val="center"/>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b/>
          <w:bCs/>
          <w:color w:val="000000"/>
          <w:sz w:val="24"/>
          <w:szCs w:val="24"/>
          <w:lang w:eastAsia="ru-RU"/>
        </w:rPr>
        <w:t>7. Показатели эффективности и результативности профессиональной служебной деятельности</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Эффективность профессиональной служебной деятельности контрактного управляющего оценивается по следующим показателям:</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7.1.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7.2. Своевременности и оперативности выполнения поручений.</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7.3.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7.4.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7.5.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7.6.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7.7. Осознанию ответственности за последствия своих действий.</w:t>
      </w: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p>
    <w:p w:rsidR="00F079C8" w:rsidRPr="00F079C8" w:rsidRDefault="00F079C8" w:rsidP="00F079C8">
      <w:pPr>
        <w:spacing w:after="0" w:line="240" w:lineRule="auto"/>
        <w:rPr>
          <w:rFonts w:ascii="Times New Roman" w:eastAsia="Times New Roman" w:hAnsi="Times New Roman" w:cs="Times New Roman"/>
          <w:color w:val="000000"/>
          <w:sz w:val="24"/>
          <w:szCs w:val="24"/>
          <w:lang w:eastAsia="ru-RU"/>
        </w:rPr>
      </w:pPr>
      <w:r w:rsidRPr="00F079C8">
        <w:rPr>
          <w:rFonts w:ascii="Times New Roman" w:eastAsia="Times New Roman" w:hAnsi="Times New Roman" w:cs="Times New Roman"/>
          <w:color w:val="000000"/>
          <w:sz w:val="24"/>
          <w:szCs w:val="24"/>
          <w:lang w:eastAsia="ru-RU"/>
        </w:rPr>
        <w:t>С инструкцией ознакомлен ___________/____________/ «____» _______ 2021__ г.</w:t>
      </w:r>
    </w:p>
    <w:p w:rsidR="00585D57" w:rsidRDefault="00585D57">
      <w:bookmarkStart w:id="8" w:name="_GoBack"/>
      <w:bookmarkEnd w:id="8"/>
    </w:p>
    <w:sectPr w:rsidR="00585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5E"/>
    <w:rsid w:val="00585D57"/>
    <w:rsid w:val="00C1165E"/>
    <w:rsid w:val="00F0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5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ar-info.ru/na/editSection/index/type_id/1/doc_id/1633/release_id/58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dar-info.ru/na/editSection/index/type_id/5/doc_id/12179/release_id/28336/" TargetMode="External"/><Relationship Id="rId12" Type="http://schemas.openxmlformats.org/officeDocument/2006/relationships/hyperlink" Target="https://audar-info.ru/na/editSection/index/type_id/1/doc_id/1633/release_id/582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audar-info.ru/na/editSection/index/type_id/1/doc_id/1633/release_id/58201/" TargetMode="External"/><Relationship Id="rId5" Type="http://schemas.openxmlformats.org/officeDocument/2006/relationships/image" Target="media/image1.png"/><Relationship Id="rId10" Type="http://schemas.openxmlformats.org/officeDocument/2006/relationships/hyperlink" Target="https://audar-info.ru/na/editSection/index/type_id/1/doc_id/1633/release_id/58201/" TargetMode="External"/><Relationship Id="rId4" Type="http://schemas.openxmlformats.org/officeDocument/2006/relationships/webSettings" Target="webSettings.xml"/><Relationship Id="rId9" Type="http://schemas.openxmlformats.org/officeDocument/2006/relationships/hyperlink" Target="https://audar-info.ru/na/editSection/index/type_id/1/doc_id/1633/release_id/582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3052</Words>
  <Characters>17398</Characters>
  <Application>Microsoft Office Word</Application>
  <DocSecurity>0</DocSecurity>
  <Lines>144</Lines>
  <Paragraphs>40</Paragraphs>
  <ScaleCrop>false</ScaleCrop>
  <Company/>
  <LinksUpToDate>false</LinksUpToDate>
  <CharactersWithSpaces>20410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Георгий</cp:lastModifiedBy>
  <cp:revision>3</cp:revision>
  <dcterms:created xsi:type="dcterms:W3CDTF">2021-09-17T05:30:00Z</dcterms:created>
  <dcterms:modified xsi:type="dcterms:W3CDTF">2021-09-17T05:31:00Z</dcterms:modified>
</cp:coreProperties>
</file>