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CellMar>
          <w:top w:w="142" w:type="dxa"/>
          <w:left w:w="0" w:type="dxa"/>
          <w:bottom w:w="142" w:type="dxa"/>
          <w:right w:w="0" w:type="dxa"/>
        </w:tblCellMar>
        <w:tblLook w:val="04A0"/>
      </w:tblPr>
      <w:tblGrid>
        <w:gridCol w:w="3363"/>
        <w:gridCol w:w="3233"/>
        <w:gridCol w:w="3325"/>
      </w:tblGrid>
      <w:tr w:rsidR="009F2459" w:rsidRPr="00716270" w:rsidTr="009F2459"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bookmarkStart w:id="0" w:name="_GoBack"/>
            <w:bookmarkEnd w:id="0"/>
            <w:r w:rsidRPr="005D3C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2118360</wp:posOffset>
                  </wp:positionH>
                  <wp:positionV relativeFrom="margin">
                    <wp:posOffset>-29210</wp:posOffset>
                  </wp:positionV>
                  <wp:extent cx="1914525" cy="1362075"/>
                  <wp:effectExtent l="0" t="0" r="0" b="0"/>
                  <wp:wrapNone/>
                  <wp:docPr id="1" name="Рисунок 0" descr="!Фирменный бланк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Фирменный бланк 2020.jpg"/>
                          <pic:cNvPicPr/>
                        </pic:nvPicPr>
                        <pic:blipFill rotWithShape="1">
                          <a:blip r:embed="rId6" cstate="print"/>
                          <a:srcRect l="38088" t="6296" r="36396" b="80860"/>
                          <a:stretch/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Государственное</w:t>
            </w:r>
          </w:p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б</w:t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юджетное учреждение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«Многофункциональный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ц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ентр предоставления</w:t>
            </w:r>
          </w:p>
          <w:p w:rsid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г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осударствен</w:t>
            </w:r>
            <w:r w:rsidR="009F2459">
              <w:rPr>
                <w:rFonts w:ascii="Times New Roman" w:hAnsi="Times New Roman" w:cs="Times New Roman"/>
                <w:noProof/>
                <w:sz w:val="27"/>
                <w:szCs w:val="27"/>
              </w:rPr>
              <w:t>н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ых 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и муниципальных 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услуг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в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Республике Татарстан»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«Татарстан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Республикасында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һәм муниципаль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хезмәт күрсәтү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күпфункциональ үзәге»</w:t>
            </w:r>
          </w:p>
          <w:p w:rsidR="009F2459" w:rsidRPr="00EF15DC" w:rsidRDefault="009F2459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бюд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ж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ет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учреждениесе</w:t>
            </w:r>
          </w:p>
        </w:tc>
      </w:tr>
      <w:tr w:rsidR="00716270" w:rsidRPr="00716270" w:rsidTr="009F2459">
        <w:tc>
          <w:tcPr>
            <w:tcW w:w="9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Проспект Победы, д 214, г. Казан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</w:rPr>
              <w:t>ь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, Республика Татарстан, 420088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Тел./факс: 8 (843) 222-06-20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ОГРН 1131690043704 ИНН/КПП 659131896</w:t>
            </w:r>
            <w:r w:rsidR="001D2DB4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/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166001001</w:t>
            </w:r>
          </w:p>
        </w:tc>
      </w:tr>
    </w:tbl>
    <w:p w:rsidR="008F2F1B" w:rsidRPr="005D3C21" w:rsidRDefault="005D3C21" w:rsidP="009F245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D3C2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noProof/>
          <w:sz w:val="28"/>
          <w:szCs w:val="28"/>
        </w:rPr>
        <w:t>» ______________20___г.                                                              №___________</w:t>
      </w: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EF15DC" w:rsidRPr="006A6DE9" w:rsidTr="00192330">
        <w:tc>
          <w:tcPr>
            <w:tcW w:w="4388" w:type="dxa"/>
          </w:tcPr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Руководителям Исполнительных комитетов муниципальных районов и городских округов Республики Татарстан</w:t>
            </w: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D6157C" w:rsidRDefault="00D6157C" w:rsidP="00EF15DC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206CB3" w:rsidRPr="002541DC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2541DC">
        <w:rPr>
          <w:rFonts w:ascii="Times New Roman" w:eastAsia="Times New Roman" w:hAnsi="Times New Roman" w:cs="Times New Roman"/>
          <w:sz w:val="24"/>
          <w:szCs w:val="24"/>
        </w:rPr>
        <w:t>О порядке работы МФЦ</w:t>
      </w:r>
    </w:p>
    <w:p w:rsidR="00206CB3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2541DC" w:rsidRDefault="00021FEA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06CB3" w:rsidRPr="00206CB3" w:rsidRDefault="00206CB3" w:rsidP="00206CB3">
      <w:pPr>
        <w:autoSpaceDE w:val="0"/>
        <w:snapToGri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2D8" w:rsidRDefault="000542D8" w:rsidP="000542D8">
      <w:pPr>
        <w:jc w:val="both"/>
        <w:rPr>
          <w:rFonts w:ascii="Times New Roman" w:hAnsi="Times New Roman" w:cs="Times New Roman"/>
          <w:sz w:val="28"/>
          <w:szCs w:val="28"/>
        </w:rPr>
      </w:pPr>
      <w:r w:rsidRPr="000542D8">
        <w:rPr>
          <w:rFonts w:ascii="Times New Roman" w:eastAsia="Times New Roman" w:hAnsi="Times New Roman" w:cs="Times New Roman"/>
          <w:sz w:val="28"/>
          <w:szCs w:val="28"/>
        </w:rPr>
        <w:t xml:space="preserve"> В связи с тем, что в соответствии  со статьей 112 ТК РФ,  </w:t>
      </w:r>
      <w:hyperlink r:id="rId7" w:anchor="/document/8101402/entry/0" w:history="1">
        <w:r w:rsidRPr="000D75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542D8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0D7568">
        <w:rPr>
          <w:rFonts w:ascii="Times New Roman" w:eastAsia="Times New Roman" w:hAnsi="Times New Roman" w:cs="Times New Roman"/>
          <w:iCs/>
          <w:sz w:val="28"/>
          <w:szCs w:val="28"/>
        </w:rPr>
        <w:t>Татарстан</w:t>
      </w:r>
      <w:r w:rsidRPr="000542D8">
        <w:rPr>
          <w:rFonts w:ascii="Times New Roman" w:eastAsia="Times New Roman" w:hAnsi="Times New Roman" w:cs="Times New Roman"/>
          <w:sz w:val="28"/>
          <w:szCs w:val="28"/>
        </w:rPr>
        <w:t xml:space="preserve"> от 19.02.1992г. N 1448-ХII «О праздничных и памятных днях в Республике </w:t>
      </w:r>
      <w:r w:rsidRPr="000D7568">
        <w:rPr>
          <w:rFonts w:ascii="Times New Roman" w:eastAsia="Times New Roman" w:hAnsi="Times New Roman" w:cs="Times New Roman"/>
          <w:iCs/>
          <w:sz w:val="28"/>
          <w:szCs w:val="28"/>
        </w:rPr>
        <w:t>Татарстан</w:t>
      </w:r>
      <w:r w:rsidRPr="000D75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4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1,2,3,4,5,6,8 января </w:t>
      </w:r>
      <w:r w:rsidRPr="000542D8">
        <w:rPr>
          <w:rFonts w:ascii="Times New Roman" w:eastAsia="Times New Roman" w:hAnsi="Times New Roman" w:cs="Times New Roman"/>
          <w:b/>
          <w:i/>
          <w:sz w:val="28"/>
          <w:szCs w:val="28"/>
        </w:rPr>
        <w:t>- Новогодние каникулы; 7 января-Рождество Христово,</w:t>
      </w:r>
      <w:r w:rsidRPr="000542D8">
        <w:rPr>
          <w:rFonts w:ascii="Times New Roman" w:eastAsia="Times New Roman" w:hAnsi="Times New Roman" w:cs="Times New Roman"/>
          <w:sz w:val="28"/>
          <w:szCs w:val="28"/>
        </w:rPr>
        <w:t xml:space="preserve"> являются нерабочими праздничными днями в Республике </w:t>
      </w:r>
      <w:r w:rsidRPr="000D7568">
        <w:rPr>
          <w:rFonts w:ascii="Times New Roman" w:eastAsia="Times New Roman" w:hAnsi="Times New Roman" w:cs="Times New Roman"/>
          <w:iCs/>
          <w:sz w:val="28"/>
          <w:szCs w:val="28"/>
        </w:rPr>
        <w:t>Татарстан</w:t>
      </w:r>
      <w:r w:rsidRPr="000542D8">
        <w:rPr>
          <w:rFonts w:ascii="Times New Roman" w:eastAsia="Times New Roman" w:hAnsi="Times New Roman" w:cs="Times New Roman"/>
          <w:sz w:val="28"/>
          <w:szCs w:val="28"/>
        </w:rPr>
        <w:t>, государственное бюджетное учреждение «Многофункциональный центр предоставления государственных и муниципальных услуг в Республике Татарстан» (далее – ГБУ МФЦ) предоставляет график работы отделов/филиалов ГБУ МФЦ в предпразднич</w:t>
      </w:r>
      <w:r w:rsidR="007C4A39">
        <w:rPr>
          <w:rFonts w:ascii="Times New Roman" w:eastAsia="Times New Roman" w:hAnsi="Times New Roman" w:cs="Times New Roman"/>
          <w:sz w:val="28"/>
          <w:szCs w:val="28"/>
        </w:rPr>
        <w:t>ные, выходные и праздничные дни,</w:t>
      </w:r>
      <w:r w:rsidR="007C4A39">
        <w:rPr>
          <w:rFonts w:ascii="Times New Roman" w:hAnsi="Times New Roman" w:cs="Times New Roman"/>
          <w:sz w:val="28"/>
          <w:szCs w:val="28"/>
        </w:rPr>
        <w:t>а так же  актуальные графики работы отделов/филиалов размещены на сайте ГБУ МФЦ: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3C59BD" w:rsidTr="003C59BD">
        <w:trPr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D" w:rsidRDefault="003C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01.01.2024гпо 08.01.2024г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D" w:rsidRDefault="003C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3C59BD" w:rsidTr="003C59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D" w:rsidRDefault="003C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09.01.2024г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D" w:rsidRDefault="003C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дни, в обычном режиме</w:t>
            </w:r>
          </w:p>
        </w:tc>
      </w:tr>
    </w:tbl>
    <w:p w:rsidR="00E00C0A" w:rsidRDefault="00E00C0A" w:rsidP="000542D8">
      <w:pPr>
        <w:jc w:val="both"/>
        <w:rPr>
          <w:rFonts w:eastAsia="SimSun"/>
        </w:rPr>
      </w:pPr>
    </w:p>
    <w:p w:rsidR="00E00C0A" w:rsidRDefault="00E00C0A" w:rsidP="00E00C0A">
      <w:pPr>
        <w:pStyle w:val="ab"/>
        <w:rPr>
          <w:rFonts w:eastAsia="SimSun"/>
        </w:rPr>
      </w:pPr>
    </w:p>
    <w:p w:rsidR="00C6542D" w:rsidRDefault="00C6542D" w:rsidP="00E0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Директор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                    Л.А. Музафарова</w:t>
      </w:r>
    </w:p>
    <w:p w:rsidR="004364FE" w:rsidRDefault="004364FE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55F61" w:rsidRDefault="00555F61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B6F69" w:rsidRDefault="00CB6F69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B6F69" w:rsidRDefault="00CB6F69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B6F69" w:rsidRDefault="00CB6F69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6542D" w:rsidRDefault="00C6542D" w:rsidP="00C6542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Варакина А.З.</w:t>
      </w:r>
    </w:p>
    <w:p w:rsidR="006A6DE9" w:rsidRPr="006A6DE9" w:rsidRDefault="00C6542D" w:rsidP="00C654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222-06-33 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>
        <w:rPr>
          <w:rFonts w:ascii="Times New Roman" w:hAnsi="Times New Roman" w:cs="Times New Roman"/>
          <w:sz w:val="20"/>
          <w:szCs w:val="20"/>
        </w:rPr>
        <w:t xml:space="preserve"> 5048</w:t>
      </w:r>
    </w:p>
    <w:sectPr w:rsidR="006A6DE9" w:rsidRPr="006A6DE9" w:rsidSect="00FE083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58" w:rsidRDefault="00B87958" w:rsidP="00276955">
      <w:pPr>
        <w:spacing w:after="0" w:line="240" w:lineRule="auto"/>
      </w:pPr>
      <w:r>
        <w:separator/>
      </w:r>
    </w:p>
  </w:endnote>
  <w:endnote w:type="continuationSeparator" w:id="1">
    <w:p w:rsidR="00B87958" w:rsidRDefault="00B87958" w:rsidP="002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58" w:rsidRDefault="00B87958" w:rsidP="00276955">
      <w:pPr>
        <w:spacing w:after="0" w:line="240" w:lineRule="auto"/>
      </w:pPr>
      <w:r>
        <w:separator/>
      </w:r>
    </w:p>
  </w:footnote>
  <w:footnote w:type="continuationSeparator" w:id="1">
    <w:p w:rsidR="00B87958" w:rsidRDefault="00B87958" w:rsidP="0027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47D"/>
    <w:rsid w:val="00011053"/>
    <w:rsid w:val="00021FEA"/>
    <w:rsid w:val="000411A7"/>
    <w:rsid w:val="000523DB"/>
    <w:rsid w:val="000542D8"/>
    <w:rsid w:val="0005773A"/>
    <w:rsid w:val="00060189"/>
    <w:rsid w:val="000651C4"/>
    <w:rsid w:val="000C4E5B"/>
    <w:rsid w:val="000C6828"/>
    <w:rsid w:val="000D7568"/>
    <w:rsid w:val="00122A3E"/>
    <w:rsid w:val="0016340C"/>
    <w:rsid w:val="00172D7D"/>
    <w:rsid w:val="00192BEB"/>
    <w:rsid w:val="001C1E22"/>
    <w:rsid w:val="001D2DB4"/>
    <w:rsid w:val="001E0795"/>
    <w:rsid w:val="002019FB"/>
    <w:rsid w:val="00206CB3"/>
    <w:rsid w:val="00253911"/>
    <w:rsid w:val="002541DC"/>
    <w:rsid w:val="002747AD"/>
    <w:rsid w:val="00276955"/>
    <w:rsid w:val="002865A5"/>
    <w:rsid w:val="002A1220"/>
    <w:rsid w:val="002A6329"/>
    <w:rsid w:val="002B1391"/>
    <w:rsid w:val="002E4A86"/>
    <w:rsid w:val="002F05DE"/>
    <w:rsid w:val="00327BEA"/>
    <w:rsid w:val="00336FA4"/>
    <w:rsid w:val="00340457"/>
    <w:rsid w:val="00385AA3"/>
    <w:rsid w:val="00397D7C"/>
    <w:rsid w:val="003B6FCA"/>
    <w:rsid w:val="003C59BD"/>
    <w:rsid w:val="00422A1F"/>
    <w:rsid w:val="00434317"/>
    <w:rsid w:val="004364FE"/>
    <w:rsid w:val="004A4157"/>
    <w:rsid w:val="00553543"/>
    <w:rsid w:val="00555F61"/>
    <w:rsid w:val="00581379"/>
    <w:rsid w:val="005900AA"/>
    <w:rsid w:val="005A17B9"/>
    <w:rsid w:val="005A197B"/>
    <w:rsid w:val="005C1F62"/>
    <w:rsid w:val="005C205A"/>
    <w:rsid w:val="005D3C21"/>
    <w:rsid w:val="005F5D4E"/>
    <w:rsid w:val="00606887"/>
    <w:rsid w:val="00612B2B"/>
    <w:rsid w:val="006131F2"/>
    <w:rsid w:val="00627684"/>
    <w:rsid w:val="006964D9"/>
    <w:rsid w:val="006A36ED"/>
    <w:rsid w:val="006A41FE"/>
    <w:rsid w:val="006A6DE9"/>
    <w:rsid w:val="00716270"/>
    <w:rsid w:val="007779D0"/>
    <w:rsid w:val="007A047D"/>
    <w:rsid w:val="007C4A39"/>
    <w:rsid w:val="007E345E"/>
    <w:rsid w:val="007E52B6"/>
    <w:rsid w:val="00816660"/>
    <w:rsid w:val="00842016"/>
    <w:rsid w:val="00843B5C"/>
    <w:rsid w:val="00857511"/>
    <w:rsid w:val="008B5552"/>
    <w:rsid w:val="008F2F1B"/>
    <w:rsid w:val="008F391B"/>
    <w:rsid w:val="008F7204"/>
    <w:rsid w:val="0090230C"/>
    <w:rsid w:val="00914411"/>
    <w:rsid w:val="009154A6"/>
    <w:rsid w:val="00920B5F"/>
    <w:rsid w:val="00922390"/>
    <w:rsid w:val="0094497D"/>
    <w:rsid w:val="00963BB3"/>
    <w:rsid w:val="009873CB"/>
    <w:rsid w:val="0099638D"/>
    <w:rsid w:val="009A23CE"/>
    <w:rsid w:val="009E32D1"/>
    <w:rsid w:val="009F2459"/>
    <w:rsid w:val="009F53C5"/>
    <w:rsid w:val="00A104BA"/>
    <w:rsid w:val="00A330EE"/>
    <w:rsid w:val="00A44CD3"/>
    <w:rsid w:val="00A721FD"/>
    <w:rsid w:val="00AC2F7A"/>
    <w:rsid w:val="00AE77FD"/>
    <w:rsid w:val="00B256E6"/>
    <w:rsid w:val="00B25C34"/>
    <w:rsid w:val="00B30956"/>
    <w:rsid w:val="00B435CC"/>
    <w:rsid w:val="00B46569"/>
    <w:rsid w:val="00B512C0"/>
    <w:rsid w:val="00B746B5"/>
    <w:rsid w:val="00B87958"/>
    <w:rsid w:val="00BA6394"/>
    <w:rsid w:val="00BB1BE9"/>
    <w:rsid w:val="00BB4CE4"/>
    <w:rsid w:val="00C249CE"/>
    <w:rsid w:val="00C353D8"/>
    <w:rsid w:val="00C410AF"/>
    <w:rsid w:val="00C6542D"/>
    <w:rsid w:val="00C94695"/>
    <w:rsid w:val="00CA6668"/>
    <w:rsid w:val="00CB6F69"/>
    <w:rsid w:val="00CE2EA5"/>
    <w:rsid w:val="00CF134C"/>
    <w:rsid w:val="00D05293"/>
    <w:rsid w:val="00D136D8"/>
    <w:rsid w:val="00D20616"/>
    <w:rsid w:val="00D46F20"/>
    <w:rsid w:val="00D6157C"/>
    <w:rsid w:val="00DD1244"/>
    <w:rsid w:val="00DE1CC3"/>
    <w:rsid w:val="00DE2B53"/>
    <w:rsid w:val="00DF2144"/>
    <w:rsid w:val="00E00C0A"/>
    <w:rsid w:val="00E06A89"/>
    <w:rsid w:val="00E11CF2"/>
    <w:rsid w:val="00E16230"/>
    <w:rsid w:val="00E54C6B"/>
    <w:rsid w:val="00E56812"/>
    <w:rsid w:val="00E5722E"/>
    <w:rsid w:val="00E6547A"/>
    <w:rsid w:val="00E74B56"/>
    <w:rsid w:val="00E93D39"/>
    <w:rsid w:val="00EA352B"/>
    <w:rsid w:val="00EB2E99"/>
    <w:rsid w:val="00EC69CA"/>
    <w:rsid w:val="00EC6E6A"/>
    <w:rsid w:val="00EF0EC2"/>
    <w:rsid w:val="00EF15DC"/>
    <w:rsid w:val="00EF28C1"/>
    <w:rsid w:val="00F108E7"/>
    <w:rsid w:val="00F219E7"/>
    <w:rsid w:val="00F4165C"/>
    <w:rsid w:val="00F42445"/>
    <w:rsid w:val="00F60AB6"/>
    <w:rsid w:val="00FA225F"/>
    <w:rsid w:val="00FB4117"/>
    <w:rsid w:val="00FC1421"/>
    <w:rsid w:val="00FE083B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2020-06-22T13:41:00Z</cp:lastPrinted>
  <dcterms:created xsi:type="dcterms:W3CDTF">2024-01-08T11:13:00Z</dcterms:created>
  <dcterms:modified xsi:type="dcterms:W3CDTF">2024-01-08T11:13:00Z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2143331122</vt:i4>
  </property>
</Properties>
</file>